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ru-RU" w:eastAsia="ru-RU" w:bidi="ar-SA"/>
        </w:rPr>
        <w:id w:val="524101334"/>
        <w:docPartObj>
          <w:docPartGallery w:val="Table of Contents"/>
          <w:docPartUnique/>
        </w:docPartObj>
      </w:sdtPr>
      <w:sdtContent>
        <w:p w:rsidR="00162B14" w:rsidRPr="00134902" w:rsidRDefault="007A2759" w:rsidP="00162B14">
          <w:pPr>
            <w:pStyle w:val="affc"/>
            <w:spacing w:before="120" w:after="240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ru-RU"/>
            </w:rPr>
          </w:pPr>
          <w:r w:rsidRPr="00134902">
            <w:rPr>
              <w:rFonts w:ascii="Times New Roman" w:hAnsi="Times New Roman" w:cs="Times New Roman"/>
              <w:color w:val="auto"/>
              <w:sz w:val="24"/>
              <w:szCs w:val="24"/>
              <w:lang w:val="ru-RU"/>
            </w:rPr>
            <w:t>Содержание</w:t>
          </w:r>
        </w:p>
        <w:p w:rsidR="00FE119C" w:rsidRDefault="00C4176A">
          <w:pPr>
            <w:pStyle w:val="18"/>
            <w:tabs>
              <w:tab w:val="right" w:leader="dot" w:pos="9911"/>
            </w:tabs>
            <w:rPr>
              <w:noProof/>
            </w:rPr>
          </w:pP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62B14" w:rsidRPr="0013490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4094533" w:history="1">
            <w:r w:rsidR="00FE119C" w:rsidRPr="00850AD3">
              <w:rPr>
                <w:rStyle w:val="afc"/>
                <w:rFonts w:ascii="Times New Roman" w:eastAsiaTheme="minorHAnsi" w:hAnsi="Times New Roman" w:cs="Times New Roman"/>
                <w:b/>
                <w:noProof/>
              </w:rPr>
              <w:t>Общее положение</w:t>
            </w:r>
            <w:r w:rsidR="00FE119C">
              <w:rPr>
                <w:noProof/>
                <w:webHidden/>
              </w:rPr>
              <w:tab/>
            </w:r>
            <w:r w:rsidR="00FE119C">
              <w:rPr>
                <w:noProof/>
                <w:webHidden/>
              </w:rPr>
              <w:fldChar w:fldCharType="begin"/>
            </w:r>
            <w:r w:rsidR="00FE119C">
              <w:rPr>
                <w:noProof/>
                <w:webHidden/>
              </w:rPr>
              <w:instrText xml:space="preserve"> PAGEREF _Toc134094533 \h </w:instrText>
            </w:r>
            <w:r w:rsidR="00FE119C">
              <w:rPr>
                <w:noProof/>
                <w:webHidden/>
              </w:rPr>
            </w:r>
            <w:r w:rsidR="00FE119C">
              <w:rPr>
                <w:noProof/>
                <w:webHidden/>
              </w:rPr>
              <w:fldChar w:fldCharType="separate"/>
            </w:r>
            <w:r w:rsidR="00602CCC">
              <w:rPr>
                <w:noProof/>
                <w:webHidden/>
              </w:rPr>
              <w:t>5</w:t>
            </w:r>
            <w:r w:rsidR="00FE119C">
              <w:rPr>
                <w:noProof/>
                <w:webHidden/>
              </w:rPr>
              <w:fldChar w:fldCharType="end"/>
            </w:r>
          </w:hyperlink>
        </w:p>
        <w:p w:rsidR="00FE119C" w:rsidRDefault="00341B01">
          <w:pPr>
            <w:pStyle w:val="18"/>
            <w:tabs>
              <w:tab w:val="right" w:leader="dot" w:pos="9911"/>
            </w:tabs>
            <w:rPr>
              <w:noProof/>
            </w:rPr>
          </w:pPr>
          <w:hyperlink w:anchor="_Toc134094534" w:history="1">
            <w:r w:rsidR="00FE119C" w:rsidRPr="00850AD3">
              <w:rPr>
                <w:rStyle w:val="afc"/>
                <w:rFonts w:ascii="Times New Roman" w:eastAsia="Times New Roman" w:hAnsi="Times New Roman" w:cs="Times New Roman"/>
                <w:b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значения. объектах местного значения. за исключением линейных объектов</w:t>
            </w:r>
            <w:r w:rsidR="00FE119C">
              <w:rPr>
                <w:noProof/>
                <w:webHidden/>
              </w:rPr>
              <w:tab/>
            </w:r>
            <w:r w:rsidR="00B8154B">
              <w:rPr>
                <w:noProof/>
                <w:webHidden/>
              </w:rPr>
              <w:t>6</w:t>
            </w:r>
          </w:hyperlink>
        </w:p>
        <w:p w:rsidR="00FE119C" w:rsidRDefault="00341B01">
          <w:pPr>
            <w:pStyle w:val="18"/>
            <w:tabs>
              <w:tab w:val="left" w:pos="440"/>
              <w:tab w:val="right" w:leader="dot" w:pos="9911"/>
            </w:tabs>
            <w:rPr>
              <w:noProof/>
            </w:rPr>
          </w:pPr>
          <w:hyperlink w:anchor="_Toc134094535" w:history="1"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1.</w:t>
            </w:r>
            <w:r w:rsidR="00FE119C">
              <w:rPr>
                <w:noProof/>
              </w:rPr>
              <w:tab/>
            </w:r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FE119C">
              <w:rPr>
                <w:noProof/>
                <w:webHidden/>
              </w:rPr>
              <w:tab/>
            </w:r>
            <w:r w:rsidR="008E26EC">
              <w:rPr>
                <w:noProof/>
                <w:webHidden/>
              </w:rPr>
              <w:t>24</w:t>
            </w:r>
          </w:hyperlink>
        </w:p>
        <w:p w:rsidR="00FE119C" w:rsidRDefault="00341B01">
          <w:pPr>
            <w:pStyle w:val="18"/>
            <w:tabs>
              <w:tab w:val="left" w:pos="440"/>
              <w:tab w:val="right" w:leader="dot" w:pos="9911"/>
            </w:tabs>
            <w:rPr>
              <w:noProof/>
            </w:rPr>
          </w:pPr>
          <w:hyperlink w:anchor="_Toc134094536" w:history="1"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2</w:t>
            </w:r>
            <w:r w:rsidR="00FE119C">
              <w:rPr>
                <w:noProof/>
              </w:rPr>
              <w:tab/>
            </w:r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FE119C">
              <w:rPr>
                <w:noProof/>
                <w:webHidden/>
              </w:rPr>
              <w:tab/>
            </w:r>
            <w:r w:rsidR="008E26EC">
              <w:rPr>
                <w:noProof/>
                <w:webHidden/>
              </w:rPr>
              <w:t>25</w:t>
            </w:r>
          </w:hyperlink>
        </w:p>
        <w:p w:rsidR="00FE119C" w:rsidRDefault="00341B01">
          <w:pPr>
            <w:pStyle w:val="18"/>
            <w:tabs>
              <w:tab w:val="right" w:leader="dot" w:pos="9911"/>
            </w:tabs>
            <w:rPr>
              <w:noProof/>
            </w:rPr>
          </w:pPr>
          <w:hyperlink w:anchor="_Toc134094537" w:history="1">
            <w:r w:rsidR="00FE119C" w:rsidRPr="00850AD3">
              <w:rPr>
                <w:rStyle w:val="afc"/>
                <w:rFonts w:ascii="Times New Roman" w:eastAsia="Times New Roman" w:hAnsi="Times New Roman" w:cs="Times New Roman"/>
                <w:b/>
                <w:noProof/>
              </w:rPr>
              <w:t>Характеристики зон с особыми условиями использования территорий</w:t>
            </w:r>
            <w:r w:rsidR="00FE119C">
              <w:rPr>
                <w:noProof/>
                <w:webHidden/>
              </w:rPr>
              <w:tab/>
            </w:r>
            <w:r w:rsidR="00FE119C">
              <w:rPr>
                <w:noProof/>
                <w:webHidden/>
              </w:rPr>
              <w:fldChar w:fldCharType="begin"/>
            </w:r>
            <w:r w:rsidR="00FE119C">
              <w:rPr>
                <w:noProof/>
                <w:webHidden/>
              </w:rPr>
              <w:instrText xml:space="preserve"> PAGEREF _Toc134094537 \h </w:instrText>
            </w:r>
            <w:r w:rsidR="00FE119C">
              <w:rPr>
                <w:noProof/>
                <w:webHidden/>
              </w:rPr>
            </w:r>
            <w:r w:rsidR="00FE119C">
              <w:rPr>
                <w:noProof/>
                <w:webHidden/>
              </w:rPr>
              <w:fldChar w:fldCharType="separate"/>
            </w:r>
            <w:r w:rsidR="00602CCC">
              <w:rPr>
                <w:noProof/>
                <w:webHidden/>
              </w:rPr>
              <w:t>28</w:t>
            </w:r>
            <w:r w:rsidR="00FE119C">
              <w:rPr>
                <w:noProof/>
                <w:webHidden/>
              </w:rPr>
              <w:fldChar w:fldCharType="end"/>
            </w:r>
          </w:hyperlink>
        </w:p>
        <w:p w:rsidR="00162B14" w:rsidRPr="00134902" w:rsidRDefault="00C4176A">
          <w:pPr>
            <w:rPr>
              <w:rFonts w:ascii="Times New Roman" w:hAnsi="Times New Roman" w:cs="Times New Roman"/>
              <w:sz w:val="24"/>
              <w:szCs w:val="24"/>
            </w:rPr>
          </w:pP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D22BC" w:rsidRPr="00134902" w:rsidRDefault="001D22BC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801D5A">
      <w:pPr>
        <w:rPr>
          <w:rFonts w:ascii="Times New Roman" w:hAnsi="Times New Roman" w:cs="Times New Roman"/>
        </w:rPr>
      </w:pPr>
      <w:r w:rsidRPr="00134902">
        <w:rPr>
          <w:rFonts w:ascii="Times New Roman" w:hAnsi="Times New Roman" w:cs="Times New Roman"/>
        </w:rPr>
        <w:br w:type="page"/>
      </w:r>
    </w:p>
    <w:p w:rsidR="00801D5A" w:rsidRPr="00134902" w:rsidRDefault="00801D5A" w:rsidP="00801D5A">
      <w:pPr>
        <w:spacing w:beforeLines="100" w:before="240" w:afterLines="100" w:after="2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Toc74149207"/>
      <w:bookmarkStart w:id="1" w:name="_Toc134094533"/>
      <w:r w:rsidRPr="00134902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Общее положение</w:t>
      </w:r>
      <w:bookmarkEnd w:id="0"/>
      <w:bookmarkEnd w:id="1"/>
    </w:p>
    <w:p w:rsidR="00341B01" w:rsidRDefault="00341B01" w:rsidP="00341B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территориальном планировании муниципального образования «Итатское сельское поселение» муниципального образования «Томский район» Томской области (далее – </w:t>
      </w:r>
      <w:r>
        <w:rPr>
          <w:rFonts w:ascii="Times New Roman" w:eastAsia="Calibri" w:hAnsi="Times New Roman" w:cs="Times New Roman"/>
          <w:sz w:val="24"/>
          <w:szCs w:val="24"/>
        </w:rPr>
        <w:t>Итатское сельское поселение, поселение, муниципальное образование, Томский район)</w:t>
      </w:r>
      <w:r>
        <w:rPr>
          <w:rFonts w:ascii="Times New Roman" w:hAnsi="Times New Roman" w:cs="Times New Roman"/>
          <w:sz w:val="24"/>
          <w:szCs w:val="24"/>
        </w:rPr>
        <w:t xml:space="preserve"> выполненное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</w:t>
      </w:r>
      <w:r>
        <w:rPr>
          <w:rFonts w:ascii="Times New Roman" w:hAnsi="Times New Roman" w:cs="Times New Roman"/>
        </w:rPr>
        <w:t xml:space="preserve">муниципального образования «Итатское сельское поселение» муниципального образования «Томский район» Томской области </w:t>
      </w:r>
      <w:r>
        <w:rPr>
          <w:rFonts w:ascii="Times New Roman" w:hAnsi="Times New Roman" w:cs="Times New Roman"/>
          <w:sz w:val="24"/>
          <w:szCs w:val="24"/>
        </w:rPr>
        <w:t>(далее – Проект) содержащий:</w:t>
      </w:r>
    </w:p>
    <w:p w:rsidR="00341B01" w:rsidRDefault="00341B01" w:rsidP="00341B0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341B01" w:rsidRDefault="00341B01" w:rsidP="00341B0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341B01" w:rsidRDefault="00341B01" w:rsidP="00341B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планирование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Итатского сельского поселения и решение вопросов местного значения, установленных Законом Томской области от 13 ноября 2018 года № 131-ОЗ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Томской области в сфере градостроительной деятельности».</w:t>
      </w:r>
    </w:p>
    <w:p w:rsidR="00341B01" w:rsidRDefault="00341B01" w:rsidP="00341B01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Проект подготовлен в соответствии с требованиями:</w:t>
      </w:r>
    </w:p>
    <w:p w:rsidR="00341B01" w:rsidRDefault="00341B01" w:rsidP="00341B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-</w:t>
      </w:r>
      <w:r>
        <w:rPr>
          <w:rFonts w:ascii="Times New Roman" w:hAnsi="Times New Roman" w:cs="Times New Roman"/>
          <w:spacing w:val="-6"/>
          <w:sz w:val="24"/>
        </w:rPr>
        <w:tab/>
        <w:t>Градостроительный Кодекс Российской Федерации;</w:t>
      </w:r>
    </w:p>
    <w:p w:rsidR="00341B01" w:rsidRDefault="00341B01" w:rsidP="00341B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-</w:t>
      </w:r>
      <w:r>
        <w:rPr>
          <w:rFonts w:ascii="Times New Roman" w:hAnsi="Times New Roman" w:cs="Times New Roman"/>
          <w:spacing w:val="-6"/>
          <w:sz w:val="24"/>
        </w:rPr>
        <w:tab/>
        <w:t xml:space="preserve">Постановление Законодательной Думы Томской области от 25.10.2018 г. № 1308 </w:t>
      </w:r>
      <w:r>
        <w:rPr>
          <w:rFonts w:ascii="Times New Roman" w:hAnsi="Times New Roman" w:cs="Times New Roman"/>
          <w:spacing w:val="-6"/>
          <w:sz w:val="24"/>
        </w:rPr>
        <w:br/>
        <w:t>«О Законе Томской области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деятельности»;</w:t>
      </w:r>
    </w:p>
    <w:p w:rsidR="00341B01" w:rsidRDefault="00341B01" w:rsidP="00341B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-</w:t>
      </w:r>
      <w:r>
        <w:rPr>
          <w:rFonts w:ascii="Times New Roman" w:hAnsi="Times New Roman" w:cs="Times New Roman"/>
          <w:spacing w:val="-6"/>
          <w:sz w:val="24"/>
        </w:rPr>
        <w:tab/>
        <w:t>Закон Томской области от 11.01.2007 г. № 7-ОЗ «О региональных нормативах градостроительного проектирования Томской области»;</w:t>
      </w:r>
    </w:p>
    <w:p w:rsidR="00341B01" w:rsidRDefault="00341B01" w:rsidP="00341B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-</w:t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/>
          <w:sz w:val="24"/>
          <w:szCs w:val="24"/>
        </w:rPr>
        <w:t>Местные нормативы градостроительного проектирования муниципального образования «Итатское сельское поселение», утвержденные Решением Совета муниципального образования «Итатское сельское поселение» от 26.10.2016 г. № 137 «Об утверждении нормативов градостроительного проектирования Итатского сельского поселения»;</w:t>
      </w:r>
    </w:p>
    <w:p w:rsidR="00341B01" w:rsidRDefault="00341B01" w:rsidP="00341B01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</w:t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Схема территориального планирования Томского муниципального района Томской области, утвержденная Решением Думы Томского района Томской области от 05.02.2014 г. </w:t>
      </w:r>
      <w:r>
        <w:rPr>
          <w:rFonts w:ascii="Times New Roman" w:hAnsi="Times New Roman"/>
          <w:sz w:val="24"/>
          <w:szCs w:val="24"/>
        </w:rPr>
        <w:br/>
        <w:t>№ 306.</w:t>
      </w:r>
    </w:p>
    <w:p w:rsidR="00801D5A" w:rsidRDefault="00801D5A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  <w:bookmarkStart w:id="2" w:name="_GoBack"/>
      <w:bookmarkEnd w:id="2"/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Pr="008E0B02" w:rsidRDefault="00093843" w:rsidP="0009384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30473201"/>
      <w:bookmarkStart w:id="4" w:name="_Toc13409453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значения. объектах местного значения. за исключением линейных объектов</w:t>
      </w:r>
      <w:bookmarkEnd w:id="3"/>
      <w:bookmarkEnd w:id="4"/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Проектное функциональное зонирование учитывает природную, экономико- географическую специфику </w:t>
      </w:r>
      <w:r w:rsidRPr="006D15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Итатское</w:t>
      </w:r>
      <w:r w:rsidRPr="006D159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образования «Томский район» Томской области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, сложившиеся особенности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сельских 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>территорий.</w:t>
      </w:r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Проектом Генерального плана функциональное зонирование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 в соответствии с Приказом Министерства экономического развития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28.02.2023 г. № 123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утвержденные приказом Минэкономразвития России от 09.01.2018 г. № 10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функциональные зоны способствуют сбалансированному развитию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с диверсифицированной экономикой и инфраструктурой, а также высоким качеством жизни населения в целях равномерного 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территорий. Этого можно достичь благодаря интенсивному преобразованию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посредством установления границ развития застроенных и потенциально возможных для застройки территорий, а также благодаря принципам смешанного использования, полицентричности, самодостаточности и принципу дифференциации.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6D15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Итатское</w:t>
      </w:r>
      <w:r w:rsidRPr="006D159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образования «Томский район» Томской области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color w:val="000000"/>
          <w:sz w:val="24"/>
          <w:szCs w:val="24"/>
        </w:rPr>
        <w:t>ы следующие функциональные зоны: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застройки индивидуальными жилыми домами</w:t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индивидуальных, блокированных жилых домов и территорий рекреационного назначения.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образования и науки, объектов культуры и искусства, объектов здравоохранения, объектов социального назначения, объектов физической культуры и массового спорта, объектов религиозного назначения, объектов торговли, иных объектов общественно-делового и коммерческого назначения, объектов коммунально-бытового назначения, а также объектов инженерной и транспортной инфраструктуры.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застройки малоэтажными жилыми домами (до 4 этажей, включая мансардный)</w:t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малоэтажных жилых домов (до 4 этажей, включая мансардный) и территорий рекреационного назначения.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образования и науки, объектов культуры и искусства, объектов здравоохранения, объектов социального назначения, объектов физической культуры и массового спорта, объектов религиозного назначения, объектов торговли, иных объектов общественно-делового и коммерческого назначения, объектов коммунально-бытового назначения, а также объектов инженерной и транспортной инфраструктуры.</w:t>
      </w:r>
    </w:p>
    <w:p w:rsidR="00093843" w:rsidRPr="009102B7" w:rsidRDefault="00093843" w:rsidP="00093843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102B7">
        <w:rPr>
          <w:rFonts w:ascii="Times New Roman" w:hAnsi="Times New Roman" w:cs="Times New Roman"/>
          <w:b/>
          <w:spacing w:val="2"/>
          <w:sz w:val="24"/>
          <w:szCs w:val="24"/>
        </w:rPr>
        <w:t>Многофункциональная общественно-деловая зона</w:t>
      </w:r>
      <w:r w:rsidRPr="009102B7">
        <w:rPr>
          <w:rFonts w:ascii="Times New Roman" w:hAnsi="Times New Roman" w:cs="Times New Roman"/>
          <w:spacing w:val="2"/>
          <w:sz w:val="24"/>
          <w:szCs w:val="24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</w:pPr>
      <w:r w:rsidRPr="00F76605">
        <w:rPr>
          <w:rFonts w:ascii="Times New Roman" w:eastAsia="Calibri-Bold" w:hAnsi="Times New Roman" w:cs="Times New Roman"/>
          <w:b/>
          <w:color w:val="000000" w:themeColor="text1"/>
          <w:sz w:val="24"/>
          <w:szCs w:val="24"/>
        </w:rPr>
        <w:lastRenderedPageBreak/>
        <w:t>Зона специализированной общественной застройки</w:t>
      </w:r>
      <w:r w:rsidRPr="00F76605"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  <w:t xml:space="preserve"> предназначена для застройки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отдельно стоящими объектами дошкольных образовательных организаций, общеобразовательных организаций, организаций дополнительного образования, объектов, реализующих программы профессионального и высшего образования, специальных учебно-воспитательных учрежд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ений для обучающихся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девиантным поведением, научных организаций, объектов культуры и искусства, здравоохранения, социального назначени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я, объектов физической культуры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массового спорта, культовых зданий и сооружений</w:t>
      </w:r>
      <w:r w:rsidRPr="00F76605"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  <w:t xml:space="preserve"> с размещением сопутствующих объектов инженерного обеспечения.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Производственные зоны, зоны инженерной и транспортной инфраструктур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предназначены для размещения: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объектов капитального строительства в целях изготовления вещей промышленным способом, добычи недр, их переработки;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объектов капитального строительства в целях обеспечения физических и юридических лиц коммунальными услугами, а также для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промышленных баз, складов, погрузочных терминалов, нефтехранилищ и нефтеналивных станций, газовых хранилищ и обслуживающих их газоконденсатных и газоперекачивающих станций, элеваторов и продовольственных складов, за исключением железнодорожных перевалочных складов;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>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(научно-исследовательских институтов, проектных институтов, научных центров, опытно-конструкторских центров, государственных академий наук, в том числе отраслевых),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>сооружений и коммуникаций водоснабжения, водоотведения (канализации), теплоснабжения, электроснабжения, газоснабжения, очистки стоков, связи, а также включает себя территории, необходимые для их технического обслуживания и охраны.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общественно-делового, коммерческого и коммунально-бытового назначения, объектов инженерной и транспортной инфраструктуры.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транспортной инфраструктуры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и функционирования сооружений и коммуникаций внешнего и внутреннего, общественного и личного транспорта, а также улично-дорожной сети и территорий рекреационного назначения.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коммунально-бытового назначения и объектов инженерной инфраструктуры.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Коммунально-складская зона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>предназначена для размещения коммунальных предприятий, в том числе сооружений для хранения транспорта, складов, сопутствующей инженерной и транспортной инфраструктуры, автозаправочных станций, а также коммерческих объектов, объектов общественно-делового назначения, допускаемых к размещению в коммунальных зонах с размещением объектов инженерного обеспечения.</w:t>
      </w:r>
    </w:p>
    <w:p w:rsidR="00093843" w:rsidRPr="008E41A6" w:rsidRDefault="00093843" w:rsidP="000938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1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Зона сельскохозяйственных угодий</w:t>
      </w:r>
      <w:r w:rsidRPr="008E4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предназначена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планом. 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Зоны сельскохозяйственного использования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>предназначена для размещения объектов сельскохозяйственного назначения, предназначенных для ведения сельского хозяйства, садоводства, личного подсобного хозяйства, ведения крестьянского фермерского хозяйства, для целей аквакультуры (рыбоводства), научно-исследовательских, учебных и иных, связанных с сельскохозяйственным производством, создания защитных лесных насаждений, развития объектов сельскохозяйственного назначения, а также сопутствующих объектов инженерной и транспортной инфраструктуры.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color w:val="000000"/>
          <w:sz w:val="24"/>
          <w:szCs w:val="24"/>
        </w:rPr>
        <w:t>Зона садоводческих или огороднических некоммерческих товариществ п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>редназначена для размещения садоводческих некоммерческих товариществ, огороднических некоммерческих товариществ и дачных объединений, а также территорий рекреационного назначения.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общественно-делового, коммерческого и коммунально-бытового назначения, а также объектов инженерной и транспортной инфраструктур, связанных с обслуживанием данной зоны.</w:t>
      </w:r>
    </w:p>
    <w:p w:rsidR="00093843" w:rsidRPr="0039323C" w:rsidRDefault="00093843" w:rsidP="00093843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9323C">
        <w:rPr>
          <w:rFonts w:ascii="Times New Roman" w:hAnsi="Times New Roman" w:cs="Times New Roman"/>
          <w:b/>
          <w:spacing w:val="2"/>
          <w:sz w:val="24"/>
          <w:szCs w:val="24"/>
        </w:rPr>
        <w:t>Производственная зона сельскохозяйственных предприятий</w:t>
      </w:r>
      <w:r w:rsidRPr="0039323C">
        <w:rPr>
          <w:rFonts w:ascii="Times New Roman" w:hAnsi="Times New Roman" w:cs="Times New Roman"/>
          <w:spacing w:val="2"/>
          <w:sz w:val="24"/>
          <w:szCs w:val="24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озелененных территорий общего пользования (лесопарки, парки, сады, скверы, бульвары, городские леса)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парков, садов, скверов и бульваров.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 назначения,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Лесопарковая зона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природного каркаса города в части лесных парков.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лесов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природного каркаса города в части городских лесов, а также территорий, занятых лесными насаждениями.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некапитальных сооружений, предназначенных для осуществления рекреационной деятельности, а также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кладбищ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кладбищ, крематориев и мест захоронения.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религиозного и коммунально-бытового назначения, объектов транспортной и инженерной инфраструктур, связанных с обслуживанием данной зоны.</w:t>
      </w:r>
    </w:p>
    <w:p w:rsidR="00093843" w:rsidRPr="00F55211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E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Зона озелененных территорий специального назначения </w:t>
      </w:r>
      <w:r w:rsidRPr="00F5521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предназначена для организации территорий зеленых насаждений с целью защиты от предприятий, объектов и сооружений инженерной и транспортной инфраструктуры, являющихся источником загрязнения окружающей среды, а также защитное озеленение береговых линий.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Зона акваторий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целях сохранения и развития водных объектов.</w:t>
      </w:r>
    </w:p>
    <w:p w:rsidR="00512E55" w:rsidRDefault="00512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3843" w:rsidRPr="00F57410" w:rsidRDefault="00093843" w:rsidP="00093843">
      <w:pPr>
        <w:spacing w:line="240" w:lineRule="auto"/>
        <w:ind w:firstLine="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Pr="00F57410">
        <w:rPr>
          <w:rFonts w:ascii="Times New Roman" w:hAnsi="Times New Roman" w:cs="Times New Roman"/>
        </w:rPr>
        <w:t xml:space="preserve">1 - </w:t>
      </w:r>
      <w:r w:rsidRPr="00F57410">
        <w:rPr>
          <w:rFonts w:ascii="Times New Roman" w:hAnsi="Times New Roman" w:cs="Times New Roman"/>
          <w:sz w:val="24"/>
          <w:szCs w:val="24"/>
        </w:rPr>
        <w:t>Функциональные зоны сельского поселения</w:t>
      </w: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  <w:b/>
              </w:rPr>
              <w:t>с. Итатка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439,28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872,88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233,41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40,43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26,74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0,95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2,60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10,57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1,21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38,59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4,42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7,84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0,90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1,51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79,67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68,17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7,81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84,34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26,55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3,05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466,51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53,44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5,08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4,35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2E55">
              <w:rPr>
                <w:rFonts w:ascii="Times New Roman" w:hAnsi="Times New Roman" w:cs="Times New Roman"/>
              </w:rPr>
              <w:t>3,</w:t>
            </w:r>
            <w:r w:rsidRPr="00512E55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0,43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п. Каракозово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69,45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32,53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46,83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34,09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с. Томское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108,95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498,94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18,75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6,33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1,27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8,05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16,04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3,21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32,66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19,50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3,91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12,40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2,49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25,25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409,60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82,09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п. Южный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96,14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6,74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20,97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69,69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Окончание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п. Черная Речка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77,35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41,82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54,07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41,03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512E55" w:rsidRPr="00486883" w:rsidRDefault="00512E55" w:rsidP="00512E55">
      <w:pPr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486883">
        <w:rPr>
          <w:rFonts w:ascii="Times New Roman" w:hAnsi="Times New Roman" w:cs="Times New Roman"/>
          <w:b/>
          <w:spacing w:val="-6"/>
          <w:sz w:val="24"/>
        </w:rPr>
        <w:lastRenderedPageBreak/>
        <w:t xml:space="preserve">Назначение функциональных зон, установленных на территории </w:t>
      </w:r>
      <w:r>
        <w:rPr>
          <w:rFonts w:ascii="Times New Roman" w:hAnsi="Times New Roman" w:cs="Times New Roman"/>
          <w:b/>
          <w:spacing w:val="-6"/>
          <w:sz w:val="24"/>
        </w:rPr>
        <w:t>Итатского</w:t>
      </w:r>
      <w:r w:rsidRPr="00486883">
        <w:rPr>
          <w:rFonts w:ascii="Times New Roman" w:hAnsi="Times New Roman" w:cs="Times New Roman"/>
          <w:b/>
          <w:spacing w:val="-6"/>
          <w:sz w:val="24"/>
        </w:rPr>
        <w:t xml:space="preserve"> сельского поселения</w:t>
      </w: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индивидуальной жилой застройки и личного подсобного хозяйства</w:t>
      </w:r>
    </w:p>
    <w:tbl>
      <w:tblPr>
        <w:tblW w:w="101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736"/>
        <w:gridCol w:w="924"/>
        <w:gridCol w:w="1652"/>
      </w:tblGrid>
      <w:tr w:rsidR="00512E55" w:rsidRPr="00EA1B43" w:rsidTr="00EA1B43">
        <w:trPr>
          <w:trHeight w:val="313"/>
        </w:trPr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36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89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24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13.1, 13.2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 для остальных видов разрешенного использования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2.3, 13.2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2.3, 13.1, 13.1, 13.2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2.1, 2.2, 2.3, 13.2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границы участка, граничащего с улицей 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границы участка, граничащего с проездом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прочих построек (сараи, бани, гаражи) до соседнего участка.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индивидуальной жилой застройки и блокированной жилой застройки</w:t>
      </w:r>
    </w:p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6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10"/>
        <w:gridCol w:w="1022"/>
        <w:gridCol w:w="1680"/>
      </w:tblGrid>
      <w:tr w:rsidR="00512E55" w:rsidRPr="00EA1B43" w:rsidTr="00EA1B43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2.1.1</w:t>
            </w:r>
          </w:p>
        </w:tc>
        <w:tc>
          <w:tcPr>
            <w:tcW w:w="1022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600-5000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 для остальных видов разрешенного использования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2.1.1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этажей, включая мансардный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2.2, 2.3</w:t>
            </w:r>
          </w:p>
        </w:tc>
        <w:tc>
          <w:tcPr>
            <w:tcW w:w="1022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 для 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вида разрешенного использования 2.1.1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2.1, 2.2, 2.3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границы участка, граничащего с улицей 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границы участка, граничащего с проездом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прочих построек (сараи, бани, гаражи) до соседнего участка.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6610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093843" w:rsidRPr="00EA1B43" w:rsidRDefault="00093843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малоэтажной жилой застройки</w:t>
      </w:r>
    </w:p>
    <w:tbl>
      <w:tblPr>
        <w:tblW w:w="10149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694"/>
      </w:tblGrid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600–5000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вида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этажей, включая мансардный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дома до границы соседнего участка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вида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2.2, 2.3</w:t>
            </w: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2.1.1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Минимальный отступ жилых зданий от границ земельного участка, граничащего с улицей или проездом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2-3 этажа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4 этажа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2-4 этажа и торцами таких зданий с окнами из жилых комнат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5.1.8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5.1.9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5.1.10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площадки, площадки для отдыха, занятия спортом и хозяйственных целей – всего (не менее)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Парковочные карманы, при расстоянии от жилых домов – не менее 10 м для парковки автомашин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10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стен детских дошкольных учреждений и общеобразовательных школ до границ земельного участка, граничащего с улицей или проездом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общественного использования и предпринимательства</w:t>
      </w:r>
    </w:p>
    <w:tbl>
      <w:tblPr>
        <w:tblW w:w="1016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708"/>
      </w:tblGrid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99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512E55" w:rsidRPr="00EA1B43" w:rsidTr="00EA1B43">
        <w:tc>
          <w:tcPr>
            <w:tcW w:w="840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2.1.1</w:t>
            </w:r>
          </w:p>
        </w:tc>
        <w:tc>
          <w:tcPr>
            <w:tcW w:w="994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600–5000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rPr>
          <w:trHeight w:val="347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57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санитарные разрывы до жилых домов от предприятий, имеющих торговую площадь более 1000 кв.м (а именно: отдельно стоящие гипермаркеты, супермаркеты, торговые комплексы и центры, рынки продовольственных и промышленных товаров).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Минимальный разрыв от отдельно стоящих зданий УВД, ОГИБДД, военных комиссариатов до жилых домов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стен детских дошкольных учреждений и общеобразовательных школ до границ земельного участка, граничащего с улицей или проездом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зданий (для 5 –этажных зданий и по 5 м на каждый дополнительный этаж зданий до 16 этажей)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5.9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объектов здравоохранения и социального обслуживания</w:t>
      </w:r>
    </w:p>
    <w:tbl>
      <w:tblPr>
        <w:tblW w:w="1014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621"/>
        <w:gridCol w:w="994"/>
        <w:gridCol w:w="1722"/>
      </w:tblGrid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D91B06">
        <w:trPr>
          <w:trHeight w:val="347"/>
        </w:trPr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37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EA1B43" w:rsidTr="00D91B06">
        <w:trPr>
          <w:trHeight w:val="385"/>
        </w:trPr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D91B06" w:rsidRDefault="00D91B06">
      <w:r>
        <w:br w:type="page"/>
      </w: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lastRenderedPageBreak/>
        <w:t>Зона объектов образования и просвещения</w:t>
      </w:r>
    </w:p>
    <w:tbl>
      <w:tblPr>
        <w:tblW w:w="10311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9"/>
        <w:gridCol w:w="986"/>
        <w:gridCol w:w="1856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rPr>
          <w:trHeight w:val="411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71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D91B06" w:rsidTr="00D91B06">
        <w:trPr>
          <w:trHeight w:val="413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религиозного использования</w:t>
      </w:r>
    </w:p>
    <w:tbl>
      <w:tblPr>
        <w:tblW w:w="1030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848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rPr>
          <w:trHeight w:val="372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D91B06" w:rsidTr="00D91B06">
        <w:trPr>
          <w:trHeight w:val="357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благоустройства территорий общего пользования</w:t>
      </w:r>
    </w:p>
    <w:tbl>
      <w:tblPr>
        <w:tblW w:w="1030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35"/>
        <w:gridCol w:w="980"/>
        <w:gridCol w:w="1848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rPr>
          <w:trHeight w:val="431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Минимальное соотношение элементов территории парка от общей площади парка: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территории зеленых насаждений и водоемов</w:t>
            </w:r>
          </w:p>
        </w:tc>
        <w:tc>
          <w:tcPr>
            <w:tcW w:w="980" w:type="dxa"/>
            <w:vMerge w:val="restart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аллеи, дорожки, площадки</w:t>
            </w:r>
          </w:p>
        </w:tc>
        <w:tc>
          <w:tcPr>
            <w:tcW w:w="980" w:type="dxa"/>
            <w:vMerge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  <w:tc>
          <w:tcPr>
            <w:tcW w:w="980" w:type="dxa"/>
            <w:vMerge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D91B06" w:rsidRDefault="00D91B06">
      <w:r>
        <w:br w:type="page"/>
      </w: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lastRenderedPageBreak/>
        <w:t>Зона сельскохозяйственного использования</w:t>
      </w:r>
    </w:p>
    <w:tbl>
      <w:tblPr>
        <w:tblW w:w="10289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834"/>
      </w:tblGrid>
      <w:tr w:rsidR="00EA1B43" w:rsidRPr="00D91B06" w:rsidTr="00D91B06">
        <w:trPr>
          <w:trHeight w:val="699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397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ведения огородничества и садоводства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80"/>
        <w:gridCol w:w="1619"/>
      </w:tblGrid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rPr>
          <w:trHeight w:val="349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EA1B43" w:rsidRPr="00D91B06" w:rsidTr="00D91B06">
        <w:trPr>
          <w:trHeight w:val="352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Минимальная и максимальная площадь земельных участков для видов разрешенного использования: </w:t>
            </w:r>
          </w:p>
        </w:tc>
      </w:tr>
      <w:tr w:rsidR="00EA1B43" w:rsidRPr="00D91B06" w:rsidTr="00D91B06">
        <w:trPr>
          <w:trHeight w:val="351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980" w:type="dxa"/>
            <w:vMerge w:val="restart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EA1B43" w:rsidRPr="00D91B06" w:rsidTr="00D91B06">
        <w:trPr>
          <w:trHeight w:val="343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садоводства</w:t>
            </w:r>
          </w:p>
        </w:tc>
        <w:tc>
          <w:tcPr>
            <w:tcW w:w="980" w:type="dxa"/>
            <w:vMerge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остальных видов разрешенного использования </w:t>
            </w:r>
          </w:p>
        </w:tc>
        <w:tc>
          <w:tcPr>
            <w:tcW w:w="980" w:type="dxa"/>
            <w:vMerge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EA1B43" w:rsidRPr="00D91B06" w:rsidTr="00D91B06">
        <w:trPr>
          <w:trHeight w:val="380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жилого дома или строения до соседнего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trHeight w:val="325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EA1B43" w:rsidRPr="00D91B06" w:rsidTr="00D91B06">
        <w:trPr>
          <w:trHeight w:val="330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жилого строения или дома до границ земельного участка, граничащего с улицей 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жилого дома или строения до границ земельного участка, граничащего с проездом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trHeight w:val="423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других построек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трудногорючими и негорючими материалами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домами и жилыми строениями из древесины, каркасных ограждающих конструкций из негорючих, трудногорючих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5.7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и из древесины, каркасных ограждающих конструкций из негорючих, трудногорючих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трудногорючими и негорючими материалами и домами и жилыми строениями из древесины, каркасных ограждающих конструкций из негорючих, трудногорючих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производственной деятельности, энергетики и связи</w:t>
      </w:r>
    </w:p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6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80"/>
        <w:gridCol w:w="1722"/>
      </w:tblGrid>
      <w:tr w:rsidR="00EA1B43" w:rsidRPr="00D91B06" w:rsidTr="00D91B06">
        <w:trPr>
          <w:trHeight w:val="655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295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размещение объектов в соответствии с классификацией СанПиН 2.2.1/2.1.1.1200-03, не выше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опасности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Максимальная плотность застройки территориальной зоны в соответствии с СП 42.13330.2016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</w:tbl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A1B43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делового управления</w:t>
      </w:r>
    </w:p>
    <w:p w:rsidR="00D91B06" w:rsidRPr="00D91B06" w:rsidRDefault="00D91B06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9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63"/>
        <w:gridCol w:w="938"/>
        <w:gridCol w:w="1750"/>
      </w:tblGrid>
      <w:tr w:rsidR="00EA1B43" w:rsidRPr="00D91B06" w:rsidTr="00D91B06">
        <w:trPr>
          <w:trHeight w:val="648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373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51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размещение объектов в соответствии с классификацией СанПиН 2.2.1/2.1.1.1200-03, не выше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опасности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</w:p>
        </w:tc>
      </w:tr>
      <w:tr w:rsidR="00EA1B43" w:rsidRPr="00D91B06" w:rsidTr="00D91B06">
        <w:trPr>
          <w:trHeight w:val="461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5.2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Максимальная плотность застройки территориальной зоны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Зона, занятая объектами сельскохозяйственного назначения</w:t>
      </w:r>
    </w:p>
    <w:tbl>
      <w:tblPr>
        <w:tblW w:w="1019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49"/>
        <w:gridCol w:w="952"/>
        <w:gridCol w:w="1750"/>
      </w:tblGrid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419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улично-дорожной сети</w:t>
      </w:r>
    </w:p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91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6649"/>
        <w:gridCol w:w="980"/>
        <w:gridCol w:w="1694"/>
      </w:tblGrid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rPr>
          <w:trHeight w:val="869"/>
        </w:trPr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коммунального обслуживания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80"/>
        <w:gridCol w:w="1694"/>
      </w:tblGrid>
      <w:tr w:rsidR="00EA1B43" w:rsidRPr="00D91B06" w:rsidTr="00664130">
        <w:trPr>
          <w:trHeight w:val="575"/>
        </w:trPr>
        <w:tc>
          <w:tcPr>
            <w:tcW w:w="882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664130">
        <w:trPr>
          <w:trHeight w:val="267"/>
        </w:trPr>
        <w:tc>
          <w:tcPr>
            <w:tcW w:w="882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664130" w:rsidRDefault="00664130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664130" w:rsidRDefault="00664130" w:rsidP="00664130">
      <w:r>
        <w:br w:type="page"/>
      </w: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lastRenderedPageBreak/>
        <w:t>Зона ритуальной деятельности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52"/>
        <w:gridCol w:w="1722"/>
      </w:tblGrid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97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664130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t>Зона запаса (озеленение специального назначения)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52"/>
        <w:gridCol w:w="1722"/>
      </w:tblGrid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33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rPr>
          <w:trHeight w:val="431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высота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EA1B43" w:rsidRPr="00664130" w:rsidTr="00664130">
        <w:trPr>
          <w:trHeight w:val="575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664130" w:rsidTr="00664130">
        <w:trPr>
          <w:trHeight w:val="413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пределах санитарно-защитных зон минимальная площадь озеленения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p w:rsidR="00EA1B43" w:rsidRPr="00664130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t>Зона иного назначения</w:t>
      </w:r>
    </w:p>
    <w:tbl>
      <w:tblPr>
        <w:tblW w:w="102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6649"/>
        <w:gridCol w:w="1004"/>
        <w:gridCol w:w="1638"/>
      </w:tblGrid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09"/>
        </w:trPr>
        <w:tc>
          <w:tcPr>
            <w:tcW w:w="94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134902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857A83" w:rsidRDefault="00857A83">
      <w:pPr>
        <w:rPr>
          <w:rFonts w:ascii="Times New Roman" w:eastAsiaTheme="minorHAnsi" w:hAnsi="Times New Roman"/>
          <w:b/>
          <w:sz w:val="28"/>
          <w:szCs w:val="28"/>
        </w:rPr>
      </w:pPr>
      <w:bookmarkStart w:id="5" w:name="_Toc74149208"/>
      <w:r w:rsidRPr="00134902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  <w:sectPr w:rsidR="001860FB" w:rsidSect="00B8154B">
          <w:headerReference w:type="default" r:id="rId9"/>
          <w:pgSz w:w="11906" w:h="16838"/>
          <w:pgMar w:top="1134" w:right="567" w:bottom="1134" w:left="1418" w:header="709" w:footer="709" w:gutter="0"/>
          <w:pgNumType w:start="4"/>
          <w:cols w:space="708"/>
          <w:docGrid w:linePitch="360"/>
        </w:sectPr>
      </w:pPr>
    </w:p>
    <w:p w:rsidR="001860FB" w:rsidRPr="008E0B02" w:rsidRDefault="001860FB" w:rsidP="001860FB">
      <w:pPr>
        <w:pStyle w:val="af0"/>
        <w:numPr>
          <w:ilvl w:val="0"/>
          <w:numId w:val="9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6" w:name="_Toc130473202"/>
      <w:bookmarkStart w:id="7" w:name="_Toc134094535"/>
      <w:r w:rsidRPr="008E0B02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6"/>
      <w:bookmarkEnd w:id="7"/>
    </w:p>
    <w:tbl>
      <w:tblPr>
        <w:tblStyle w:val="ad"/>
        <w:tblW w:w="15305" w:type="dxa"/>
        <w:tblInd w:w="-284" w:type="dxa"/>
        <w:tblLook w:val="04A0" w:firstRow="1" w:lastRow="0" w:firstColumn="1" w:lastColumn="0" w:noHBand="0" w:noVBand="1"/>
      </w:tblPr>
      <w:tblGrid>
        <w:gridCol w:w="959"/>
        <w:gridCol w:w="2999"/>
        <w:gridCol w:w="2712"/>
        <w:gridCol w:w="2264"/>
        <w:gridCol w:w="1835"/>
        <w:gridCol w:w="4536"/>
      </w:tblGrid>
      <w:tr w:rsidR="001860FB" w:rsidRPr="008E0B02" w:rsidTr="001A1B35">
        <w:tc>
          <w:tcPr>
            <w:tcW w:w="95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2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264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835" w:type="dxa"/>
            <w:vAlign w:val="center"/>
          </w:tcPr>
          <w:p w:rsidR="001860FB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4536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1860FB" w:rsidRPr="008E0B02" w:rsidTr="001A1B35">
        <w:tc>
          <w:tcPr>
            <w:tcW w:w="95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1860FB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:rsidRPr="008E0B02" w:rsidTr="001A1B35">
        <w:tc>
          <w:tcPr>
            <w:tcW w:w="15305" w:type="dxa"/>
            <w:gridSpan w:val="6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местного значения поселения</w:t>
            </w:r>
          </w:p>
        </w:tc>
      </w:tr>
      <w:tr w:rsidR="001860FB" w:rsidRPr="008E0B02" w:rsidTr="001A1B35">
        <w:tc>
          <w:tcPr>
            <w:tcW w:w="15305" w:type="dxa"/>
            <w:gridSpan w:val="6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02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  <w:vAlign w:val="center"/>
          </w:tcPr>
          <w:p w:rsidR="00151118" w:rsidRPr="0015319B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Универс</w:t>
            </w:r>
            <w:r>
              <w:rPr>
                <w:rFonts w:ascii="Times New Roman" w:hAnsi="Times New Roman" w:cs="Times New Roman"/>
              </w:rPr>
              <w:t>альный спортивный зал (стадион)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Пушкина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спортивный зал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х 68 м - стадион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1,04 га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от 50 до 200</w:t>
            </w:r>
            <w:r w:rsidRPr="00CB0D8B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9" w:type="dxa"/>
            <w:vAlign w:val="center"/>
          </w:tcPr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Комплексная спортивная площадка</w:t>
            </w:r>
          </w:p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(на территории проектируемого Детского сада на 130 учащихся)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Школьная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х 30 м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5</w:t>
            </w:r>
            <w:r w:rsidRPr="00CB0D8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до 200 </w:t>
            </w:r>
            <w:r w:rsidRPr="00CB0D8B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  <w:vAlign w:val="center"/>
          </w:tcPr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х 30 м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</w:t>
            </w:r>
            <w:r>
              <w:rPr>
                <w:rFonts w:ascii="Times New Roman" w:hAnsi="Times New Roman" w:cs="Times New Roman"/>
              </w:rPr>
              <w:t xml:space="preserve">для занятий массовым катанием </w:t>
            </w:r>
            <w:r w:rsidRPr="00CB0D8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8</w:t>
            </w:r>
            <w:r w:rsidRPr="00CB0D8B">
              <w:rPr>
                <w:rFonts w:ascii="Times New Roman" w:hAnsi="Times New Roman" w:cs="Times New Roman"/>
              </w:rPr>
              <w:t>0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хоккеем с шайбой – 30 чел.</w:t>
            </w:r>
          </w:p>
        </w:tc>
      </w:tr>
    </w:tbl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</w:pP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</w:pP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  <w:sectPr w:rsidR="001860FB" w:rsidSect="002B0C4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01D5A" w:rsidRPr="00134902" w:rsidRDefault="00801D5A" w:rsidP="00F94BD1">
      <w:pPr>
        <w:pStyle w:val="af0"/>
        <w:numPr>
          <w:ilvl w:val="0"/>
          <w:numId w:val="10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8" w:name="_Toc74149209"/>
      <w:bookmarkStart w:id="9" w:name="_Toc134094536"/>
      <w:bookmarkEnd w:id="5"/>
      <w:r w:rsidRPr="00134902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  <w:bookmarkEnd w:id="9"/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EF7B9D" w:rsidRPr="00B70D77" w:rsidTr="00EF7B9D">
        <w:tc>
          <w:tcPr>
            <w:tcW w:w="958" w:type="dxa"/>
            <w:vAlign w:val="center"/>
          </w:tcPr>
          <w:p w:rsidR="00EF7B9D" w:rsidRPr="00B70D77" w:rsidRDefault="00EF7B9D" w:rsidP="00EF7B9D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№ п/п</w:t>
            </w:r>
          </w:p>
        </w:tc>
        <w:tc>
          <w:tcPr>
            <w:tcW w:w="355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EF7B9D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EF7B9D" w:rsidRPr="008E0B02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EF7B9D" w:rsidRPr="00B70D77" w:rsidTr="00EF7B9D">
        <w:tc>
          <w:tcPr>
            <w:tcW w:w="958" w:type="dxa"/>
            <w:vAlign w:val="center"/>
          </w:tcPr>
          <w:p w:rsidR="00EF7B9D" w:rsidRPr="00B70D77" w:rsidRDefault="00EF7B9D" w:rsidP="00EF7B9D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7B9D" w:rsidRPr="002B398F" w:rsidTr="001A1B35">
        <w:tc>
          <w:tcPr>
            <w:tcW w:w="21258" w:type="dxa"/>
            <w:gridSpan w:val="8"/>
            <w:vAlign w:val="center"/>
          </w:tcPr>
          <w:p w:rsidR="00EF7B9D" w:rsidRPr="002B398F" w:rsidRDefault="00EF7B9D" w:rsidP="00EF7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федерального значения</w:t>
            </w:r>
          </w:p>
        </w:tc>
      </w:tr>
      <w:tr w:rsidR="00EF7B9D" w:rsidRPr="002B398F" w:rsidTr="001A1B35">
        <w:tc>
          <w:tcPr>
            <w:tcW w:w="21258" w:type="dxa"/>
            <w:gridSpan w:val="8"/>
            <w:vAlign w:val="center"/>
          </w:tcPr>
          <w:p w:rsidR="00EF7B9D" w:rsidRPr="002B398F" w:rsidRDefault="00EF7B9D" w:rsidP="00EF7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Железнодорожные пути</w:t>
            </w:r>
          </w:p>
        </w:tc>
      </w:tr>
      <w:tr w:rsidR="00EF7B9D" w:rsidRPr="002B398F" w:rsidTr="002B398F">
        <w:tc>
          <w:tcPr>
            <w:tcW w:w="958" w:type="dxa"/>
            <w:vAlign w:val="center"/>
          </w:tcPr>
          <w:p w:rsidR="00EF7B9D" w:rsidRPr="002B398F" w:rsidRDefault="002B0C4B" w:rsidP="00EF7B9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559" w:type="dxa"/>
            <w:vAlign w:val="center"/>
          </w:tcPr>
          <w:p w:rsidR="00EF7B9D" w:rsidRPr="002B398F" w:rsidRDefault="00AD02F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Томск – Белый Яр, реконструкция железнодорожной линии (строительство вторых железнодорожных путей общего пользования) протяженностью </w:t>
            </w:r>
            <w:r w:rsidRPr="002B398F">
              <w:rPr>
                <w:rFonts w:ascii="Times New Roman" w:hAnsi="Times New Roman" w:cs="Times New Roman"/>
              </w:rPr>
              <w:br/>
              <w:t>275 км (Верхнекетский, Молчановский, Асинский, Первомайский, Томски</w:t>
            </w:r>
            <w:r w:rsidR="00FB2529">
              <w:rPr>
                <w:rFonts w:ascii="Times New Roman" w:hAnsi="Times New Roman" w:cs="Times New Roman"/>
              </w:rPr>
              <w:t>й районы)</w:t>
            </w:r>
          </w:p>
        </w:tc>
        <w:tc>
          <w:tcPr>
            <w:tcW w:w="3549" w:type="dxa"/>
            <w:vAlign w:val="center"/>
          </w:tcPr>
          <w:p w:rsidR="00EF7B9D" w:rsidRPr="002B398F" w:rsidRDefault="00AD02F9" w:rsidP="00EF7B9D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Итатское сельское поселение</w:t>
            </w:r>
          </w:p>
        </w:tc>
        <w:tc>
          <w:tcPr>
            <w:tcW w:w="3830" w:type="dxa"/>
            <w:vAlign w:val="center"/>
          </w:tcPr>
          <w:p w:rsidR="00EF7B9D" w:rsidRPr="002B398F" w:rsidRDefault="007E112A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EF7B9D" w:rsidRPr="002B398F" w:rsidRDefault="000E55F1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11,58 км</w:t>
            </w:r>
          </w:p>
        </w:tc>
        <w:tc>
          <w:tcPr>
            <w:tcW w:w="2409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регионального значения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социального обслуживания</w:t>
            </w:r>
          </w:p>
        </w:tc>
      </w:tr>
      <w:tr w:rsidR="00AD02F9" w:rsidRPr="002B398F" w:rsidTr="002B398F">
        <w:tc>
          <w:tcPr>
            <w:tcW w:w="958" w:type="dxa"/>
            <w:vAlign w:val="center"/>
          </w:tcPr>
          <w:p w:rsidR="00AD02F9" w:rsidRPr="002B398F" w:rsidRDefault="002B0C4B" w:rsidP="00AD02F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559" w:type="dxa"/>
            <w:vAlign w:val="center"/>
          </w:tcPr>
          <w:p w:rsidR="00AD02F9" w:rsidRPr="002B398F" w:rsidRDefault="00AD02F9" w:rsidP="00AD02F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Строительство спальных корпусов № 1 на 100 койко-мест и № 3 </w:t>
            </w:r>
            <w:r w:rsidRPr="002B398F">
              <w:rPr>
                <w:rFonts w:ascii="Times New Roman" w:hAnsi="Times New Roman" w:cs="Times New Roman"/>
              </w:rPr>
              <w:br/>
              <w:t xml:space="preserve">на 70 койко-мест с помещениями административно-бытового обслуживания ОГБУ «Итатский дом-интернат для престарелых и инвалидов» </w:t>
            </w:r>
          </w:p>
        </w:tc>
        <w:tc>
          <w:tcPr>
            <w:tcW w:w="3549" w:type="dxa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Северная</w:t>
            </w:r>
          </w:p>
        </w:tc>
        <w:tc>
          <w:tcPr>
            <w:tcW w:w="3830" w:type="dxa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AD02F9" w:rsidRPr="002B398F" w:rsidRDefault="002B398F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0E55F1" w:rsidRPr="000E55F1" w:rsidRDefault="00FB2529" w:rsidP="000E55F1">
            <w:pPr>
              <w:jc w:val="center"/>
              <w:rPr>
                <w:rFonts w:ascii="Times New Roman" w:hAnsi="Times New Roman" w:cs="Times New Roman"/>
              </w:rPr>
            </w:pPr>
            <w:r w:rsidRPr="000E55F1">
              <w:rPr>
                <w:rFonts w:ascii="Times New Roman" w:hAnsi="Times New Roman" w:cs="Times New Roman"/>
              </w:rPr>
              <w:t>100 койко-мест (корпус № 1) 70 койко-мест (корпус № 3)</w:t>
            </w:r>
            <w:r w:rsidR="000E55F1" w:rsidRPr="000E55F1">
              <w:rPr>
                <w:rFonts w:ascii="Times New Roman" w:hAnsi="Times New Roman" w:cs="Times New Roman"/>
              </w:rPr>
              <w:t xml:space="preserve"> </w:t>
            </w:r>
            <w:r w:rsidR="000E55F1" w:rsidRPr="000E55F1">
              <w:rPr>
                <w:rFonts w:ascii="Times New Roman" w:hAnsi="Times New Roman" w:cs="Times New Roman"/>
              </w:rPr>
              <w:br/>
              <w:t>с помещениями</w:t>
            </w:r>
          </w:p>
          <w:p w:rsidR="00AD02F9" w:rsidRPr="002B398F" w:rsidRDefault="000E55F1" w:rsidP="000E55F1">
            <w:pPr>
              <w:jc w:val="center"/>
              <w:rPr>
                <w:rFonts w:ascii="Times New Roman" w:hAnsi="Times New Roman" w:cs="Times New Roman"/>
              </w:rPr>
            </w:pPr>
            <w:r w:rsidRPr="000E55F1">
              <w:rPr>
                <w:rFonts w:ascii="Times New Roman" w:hAnsi="Times New Roman" w:cs="Times New Roman"/>
              </w:rPr>
              <w:t>административно-бытового обслуживания</w:t>
            </w:r>
          </w:p>
        </w:tc>
        <w:tc>
          <w:tcPr>
            <w:tcW w:w="2409" w:type="dxa"/>
            <w:vAlign w:val="center"/>
          </w:tcPr>
          <w:p w:rsidR="00AD02F9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AD02F9" w:rsidRPr="002B398F" w:rsidRDefault="000E55F1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Автомобильные дороги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Строительство автомобильной дороги Октябрьское – Итатка – Асино на участке Октябрьское – </w:t>
            </w:r>
            <w:r w:rsidRPr="002B398F">
              <w:rPr>
                <w:rFonts w:ascii="Times New Roman" w:hAnsi="Times New Roman" w:cs="Times New Roman"/>
              </w:rPr>
              <w:br/>
              <w:t xml:space="preserve">Н. Соколы, протяженность – 24 км (в пределах Томского района – </w:t>
            </w:r>
            <w:r w:rsidRPr="002B398F">
              <w:rPr>
                <w:rFonts w:ascii="Times New Roman" w:hAnsi="Times New Roman" w:cs="Times New Roman"/>
              </w:rPr>
              <w:br/>
              <w:t>19 км)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Итатское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55127C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E0B02">
              <w:rPr>
                <w:rFonts w:ascii="Times New Roman" w:eastAsia="Times New Roman" w:hAnsi="Times New Roman"/>
              </w:rPr>
              <w:t xml:space="preserve">категория автомобильной дороги – </w:t>
            </w:r>
            <w:r w:rsidRPr="008E0B02">
              <w:rPr>
                <w:rFonts w:ascii="Times New Roman" w:eastAsia="Times New Roman" w:hAnsi="Times New Roman"/>
                <w:lang w:val="en-US"/>
              </w:rPr>
              <w:t>IV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полосы</w:t>
            </w:r>
            <w:r w:rsidRPr="0039323C">
              <w:rPr>
                <w:rFonts w:ascii="Times New Roman" w:hAnsi="Times New Roman" w:cs="Times New Roman"/>
              </w:rPr>
              <w:t xml:space="preserve"> для движения в обоих направлениях</w:t>
            </w:r>
          </w:p>
          <w:p w:rsidR="00FB2529" w:rsidRPr="0055127C" w:rsidRDefault="00FB2529" w:rsidP="00FB25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полосы движения </w:t>
            </w:r>
            <w:r w:rsidRPr="00DD450B">
              <w:rPr>
                <w:rFonts w:ascii="Times New Roman" w:hAnsi="Times New Roman" w:cs="Times New Roman"/>
              </w:rPr>
              <w:t>3,0 – 3,25 м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9,44 км</w:t>
            </w:r>
          </w:p>
        </w:tc>
        <w:tc>
          <w:tcPr>
            <w:tcW w:w="2409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E0B02">
              <w:rPr>
                <w:rFonts w:ascii="Times New Roman" w:eastAsia="Times New Roman" w:hAnsi="Times New Roman"/>
              </w:rPr>
              <w:t xml:space="preserve">ридорожная полоса </w:t>
            </w:r>
            <w:r w:rsidRPr="008E0B02">
              <w:rPr>
                <w:rFonts w:ascii="Times New Roman" w:eastAsia="Times New Roman" w:hAnsi="Times New Roman"/>
              </w:rPr>
              <w:br/>
              <w:t>50 метров</w:t>
            </w:r>
            <w:r w:rsidRPr="008E0B02">
              <w:t xml:space="preserve"> </w:t>
            </w:r>
            <w:r w:rsidRPr="008E0B02">
              <w:rPr>
                <w:rFonts w:ascii="Times New Roman" w:eastAsia="Times New Roman" w:hAnsi="Times New Roman"/>
              </w:rPr>
              <w:t>в обе стороны</w:t>
            </w:r>
          </w:p>
        </w:tc>
        <w:tc>
          <w:tcPr>
            <w:tcW w:w="1988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Реконструкция автомобильной дороги Михайловка – Александровское – Итатка, на участке 27 км </w:t>
            </w:r>
            <w:r>
              <w:rPr>
                <w:rFonts w:ascii="Times New Roman" w:hAnsi="Times New Roman" w:cs="Times New Roman"/>
              </w:rPr>
              <w:t>– Итатка, протяженность – 20 км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Итатское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Pr="0055127C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E0B02">
              <w:rPr>
                <w:rFonts w:ascii="Times New Roman" w:eastAsia="Times New Roman" w:hAnsi="Times New Roman"/>
              </w:rPr>
              <w:t xml:space="preserve">категория автомобильной дороги – </w:t>
            </w:r>
            <w:r w:rsidRPr="008E0B02">
              <w:rPr>
                <w:rFonts w:ascii="Times New Roman" w:eastAsia="Times New Roman" w:hAnsi="Times New Roman"/>
                <w:lang w:val="en-US"/>
              </w:rPr>
              <w:t>IV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полосы</w:t>
            </w:r>
            <w:r w:rsidRPr="0039323C">
              <w:rPr>
                <w:rFonts w:ascii="Times New Roman" w:hAnsi="Times New Roman" w:cs="Times New Roman"/>
              </w:rPr>
              <w:t xml:space="preserve"> для движения в обоих направлениях</w:t>
            </w:r>
          </w:p>
          <w:p w:rsidR="00FB2529" w:rsidRPr="0055127C" w:rsidRDefault="00FB2529" w:rsidP="00FB25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полосы движения </w:t>
            </w:r>
            <w:r w:rsidRPr="00DD450B">
              <w:rPr>
                <w:rFonts w:ascii="Times New Roman" w:hAnsi="Times New Roman" w:cs="Times New Roman"/>
              </w:rPr>
              <w:t>3,0 – 3,25 м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2,53 км</w:t>
            </w:r>
          </w:p>
        </w:tc>
        <w:tc>
          <w:tcPr>
            <w:tcW w:w="2409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E0B02">
              <w:rPr>
                <w:rFonts w:ascii="Times New Roman" w:eastAsia="Times New Roman" w:hAnsi="Times New Roman"/>
              </w:rPr>
              <w:t xml:space="preserve">ридорожная полоса </w:t>
            </w:r>
            <w:r w:rsidRPr="008E0B02">
              <w:rPr>
                <w:rFonts w:ascii="Times New Roman" w:eastAsia="Times New Roman" w:hAnsi="Times New Roman"/>
              </w:rPr>
              <w:br/>
              <w:t>50 метров</w:t>
            </w:r>
            <w:r w:rsidRPr="008E0B02">
              <w:t xml:space="preserve"> </w:t>
            </w:r>
            <w:r w:rsidRPr="008E0B02">
              <w:rPr>
                <w:rFonts w:ascii="Times New Roman" w:eastAsia="Times New Roman" w:hAnsi="Times New Roman"/>
              </w:rPr>
              <w:t>в обе стороны</w:t>
            </w:r>
          </w:p>
        </w:tc>
        <w:tc>
          <w:tcPr>
            <w:tcW w:w="1988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трубопроводного транспорта и инженерной инфраструктуры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Реконструкция ПС 110 кВ «Итатка» с увеличением трансформаторной мощности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Итатское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рабочее напряжение 110 кВ</w:t>
            </w:r>
          </w:p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установленная мощность трансформаторов 32 МВа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силовых трансформаторов 2,00 ед.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20 м</w:t>
            </w:r>
          </w:p>
        </w:tc>
        <w:tc>
          <w:tcPr>
            <w:tcW w:w="1988" w:type="dxa"/>
            <w:vAlign w:val="center"/>
          </w:tcPr>
          <w:p w:rsidR="00FB2529" w:rsidRPr="002B398F" w:rsidRDefault="001A1B35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FB2529">
              <w:rPr>
                <w:rFonts w:ascii="Times New Roman" w:hAnsi="Times New Roman" w:cs="Times New Roman"/>
              </w:rPr>
              <w:t>1</w:t>
            </w:r>
          </w:p>
        </w:tc>
      </w:tr>
    </w:tbl>
    <w:p w:rsidR="002B0C4B" w:rsidRDefault="002B0C4B">
      <w:r>
        <w:br w:type="page"/>
      </w:r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lastRenderedPageBreak/>
              <w:t>№ п/п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2B0C4B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2B0C4B" w:rsidRPr="008E0B02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местного значения муниципального района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образования и науки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Школьная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46AD">
              <w:rPr>
                <w:rFonts w:ascii="Times New Roman" w:hAnsi="Times New Roman" w:cs="Times New Roman"/>
              </w:rPr>
              <w:t>мест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 здания – 2 этажа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A34D36">
              <w:rPr>
                <w:rFonts w:ascii="Times New Roman" w:hAnsi="Times New Roman" w:cs="Times New Roman"/>
              </w:rPr>
              <w:t xml:space="preserve">площадь земельного участка </w:t>
            </w:r>
            <w:r>
              <w:rPr>
                <w:rFonts w:ascii="Times New Roman" w:hAnsi="Times New Roman" w:cs="Times New Roman"/>
              </w:rPr>
              <w:t>–</w:t>
            </w:r>
            <w:r w:rsidRPr="00A34D36">
              <w:rPr>
                <w:rFonts w:ascii="Times New Roman" w:hAnsi="Times New Roman" w:cs="Times New Roman"/>
              </w:rPr>
              <w:t xml:space="preserve"> </w:t>
            </w:r>
            <w:r w:rsidRPr="00151118">
              <w:rPr>
                <w:rFonts w:ascii="Times New Roman" w:hAnsi="Times New Roman" w:cs="Times New Roman"/>
              </w:rPr>
              <w:t>1.37</w:t>
            </w:r>
            <w:r w:rsidRPr="00A34D36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культуры и искусства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</w:rPr>
              <w:t xml:space="preserve">Дом культуры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Гагарина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посадочных мест</w:t>
            </w:r>
          </w:p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 – 1,34 га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 здания – 2 этажа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трубопроводного транспорта и инженерной инфраструктуры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Трансформаторная подстанция (ТП)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За границей с. Итатка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Производственная зона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627D5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627D52">
              <w:rPr>
                <w:rFonts w:ascii="Times New Roman" w:hAnsi="Times New Roman" w:cs="Times New Roman"/>
                <w:color w:val="151515"/>
                <w:shd w:val="clear" w:color="auto" w:fill="FBFBFB"/>
              </w:rPr>
              <w:t>мощностью от 63 до 630 кВА на напряжение до 10 кВ</w:t>
            </w:r>
          </w:p>
        </w:tc>
        <w:tc>
          <w:tcPr>
            <w:tcW w:w="2409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FB2529" w:rsidRPr="00B70D77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Источник тепловой энергии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eastAsia="Times New Roman" w:hAnsi="Times New Roman" w:cs="Times New Roman"/>
                <w:bCs/>
              </w:rPr>
              <w:t>мощностью 0,3 МВт</w:t>
            </w:r>
          </w:p>
        </w:tc>
        <w:tc>
          <w:tcPr>
            <w:tcW w:w="2409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FB2529" w:rsidRPr="00B70D77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Водопроводные очи</w:t>
            </w:r>
            <w:r>
              <w:rPr>
                <w:rFonts w:ascii="Times New Roman" w:hAnsi="Times New Roman" w:cs="Times New Roman"/>
              </w:rPr>
              <w:t>стные сооружения</w:t>
            </w:r>
            <w:r w:rsidRPr="002B398F">
              <w:rPr>
                <w:rFonts w:ascii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мощность 100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/сут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559" w:type="dxa"/>
            <w:vAlign w:val="center"/>
          </w:tcPr>
          <w:p w:rsidR="00FB2529" w:rsidRPr="007E112A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Водопроводные очистн</w:t>
            </w:r>
            <w:r>
              <w:rPr>
                <w:rFonts w:ascii="Times New Roman" w:hAnsi="Times New Roman" w:cs="Times New Roman"/>
              </w:rPr>
              <w:t>ые сооружения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мощность 100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/сут, 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1,18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Артезианская скважина местного значения (в составе проектируемого водопроводного очистного сооружения местного значения)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50-250 м и выше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ЗСО ИВПН – 30 м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3559" w:type="dxa"/>
            <w:vAlign w:val="center"/>
          </w:tcPr>
          <w:p w:rsidR="00FB2529" w:rsidRPr="007E112A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Очистные соо</w:t>
            </w:r>
            <w:r>
              <w:rPr>
                <w:rFonts w:ascii="Times New Roman" w:hAnsi="Times New Roman" w:cs="Times New Roman"/>
              </w:rPr>
              <w:t>ружения (КОС)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0D8B">
              <w:rPr>
                <w:rFonts w:ascii="Times New Roman" w:hAnsi="Times New Roman" w:cs="Times New Roman"/>
              </w:rPr>
              <w:t>/сут.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0,43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 xml:space="preserve">СЗЗ – 200 м, класс - </w:t>
            </w:r>
            <w:r w:rsidRPr="00CB0D8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3559" w:type="dxa"/>
            <w:vAlign w:val="center"/>
          </w:tcPr>
          <w:p w:rsidR="00FB2529" w:rsidRPr="00FB2529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Очистные соо</w:t>
            </w:r>
            <w:r>
              <w:rPr>
                <w:rFonts w:ascii="Times New Roman" w:hAnsi="Times New Roman" w:cs="Times New Roman"/>
              </w:rPr>
              <w:t>ружения (КОС)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0D8B">
              <w:rPr>
                <w:rFonts w:ascii="Times New Roman" w:hAnsi="Times New Roman" w:cs="Times New Roman"/>
              </w:rPr>
              <w:t>/сут.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0,19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 xml:space="preserve">СЗЗ – 200 м, класс - </w:t>
            </w:r>
            <w:r w:rsidRPr="00CB0D8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4947E9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Канализационная насосная станция (КНС)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7E9">
              <w:rPr>
                <w:rFonts w:ascii="Times New Roman" w:hAnsi="Times New Roman" w:cs="Times New Roman"/>
                <w:color w:val="000000"/>
              </w:rPr>
              <w:t>пропускная способность 25 тыс. м</w:t>
            </w:r>
            <w:r w:rsidRPr="004947E9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4947E9">
              <w:rPr>
                <w:rFonts w:ascii="Times New Roman" w:hAnsi="Times New Roman" w:cs="Times New Roman"/>
                <w:color w:val="000000"/>
              </w:rPr>
              <w:t>/сут.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0,07 га</w:t>
            </w:r>
          </w:p>
        </w:tc>
        <w:tc>
          <w:tcPr>
            <w:tcW w:w="2409" w:type="dxa"/>
            <w:vAlign w:val="center"/>
          </w:tcPr>
          <w:p w:rsidR="004947E9" w:rsidRPr="004947E9" w:rsidRDefault="004947E9" w:rsidP="00494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7E9">
              <w:rPr>
                <w:rFonts w:ascii="Times New Roman" w:hAnsi="Times New Roman" w:cs="Times New Roman"/>
                <w:color w:val="000000"/>
              </w:rPr>
              <w:t>ОЗ – 20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Линии электропередачи 10 кВ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Итатка, Итатское сельское поселение 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напряжение 10 кВ</w:t>
            </w:r>
          </w:p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поселения– 1,63 км</w:t>
            </w:r>
          </w:p>
        </w:tc>
        <w:tc>
          <w:tcPr>
            <w:tcW w:w="2409" w:type="dxa"/>
            <w:vAlign w:val="center"/>
          </w:tcPr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B70D77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</w:t>
            </w:r>
            <w:r>
              <w:rPr>
                <w:rFonts w:ascii="Times New Roman" w:hAnsi="Times New Roman" w:cs="Times New Roman"/>
              </w:rPr>
              <w:t xml:space="preserve">вод местного значения 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Итатка, с. Томское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не менее 75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протяженность в границах сельского поселения – </w:t>
            </w:r>
            <w:r>
              <w:rPr>
                <w:rFonts w:ascii="Times New Roman" w:hAnsi="Times New Roman" w:cs="Times New Roman"/>
              </w:rPr>
              <w:t>26,09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Канализаци</w:t>
            </w:r>
            <w:r>
              <w:rPr>
                <w:rFonts w:ascii="Times New Roman" w:hAnsi="Times New Roman" w:cs="Times New Roman"/>
              </w:rPr>
              <w:t xml:space="preserve">я самотечная местного значения 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Томское, с. Итатка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диаметр трубы – 150-200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протяженность в границах сельского поселения – </w:t>
            </w:r>
            <w:r>
              <w:rPr>
                <w:rFonts w:ascii="Times New Roman" w:hAnsi="Times New Roman" w:cs="Times New Roman"/>
              </w:rPr>
              <w:t>10,82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Канализ</w:t>
            </w:r>
            <w:r>
              <w:rPr>
                <w:rFonts w:ascii="Times New Roman" w:hAnsi="Times New Roman" w:cs="Times New Roman"/>
              </w:rPr>
              <w:t>ация напорная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диаметр трубы – 150-200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протяженность в гра</w:t>
            </w:r>
            <w:r>
              <w:rPr>
                <w:rFonts w:ascii="Times New Roman" w:hAnsi="Times New Roman" w:cs="Times New Roman"/>
              </w:rPr>
              <w:t>ницах сельского поселения – 0,47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не менее 5 м от стенок трубопровода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</w:tbl>
    <w:p w:rsidR="002B0C4B" w:rsidRDefault="002B0C4B">
      <w:r>
        <w:br w:type="page"/>
      </w:r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lastRenderedPageBreak/>
              <w:t>№ п/п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2B0C4B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2B0C4B" w:rsidRPr="008E0B02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Теплопровод распределительный (</w:t>
            </w:r>
            <w:r w:rsidR="0015319B">
              <w:rPr>
                <w:rFonts w:ascii="Times New Roman" w:hAnsi="Times New Roman" w:cs="Times New Roman"/>
              </w:rPr>
              <w:t xml:space="preserve">квартальный) местного значения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15319B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труб не должен превышать 525 мм</w:t>
            </w:r>
          </w:p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сельского поселения – 0,34 км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Теплопровод распределительный (</w:t>
            </w:r>
            <w:r w:rsidR="0015319B">
              <w:rPr>
                <w:rFonts w:ascii="Times New Roman" w:hAnsi="Times New Roman" w:cs="Times New Roman"/>
              </w:rPr>
              <w:t xml:space="preserve">квартальный) местного значения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15319B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труб не должен превышать 525 мм</w:t>
            </w:r>
          </w:p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сельского поселения – 0,03 км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местного значения поселения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3559" w:type="dxa"/>
            <w:vAlign w:val="center"/>
          </w:tcPr>
          <w:p w:rsidR="00FB2529" w:rsidRPr="0015319B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Универс</w:t>
            </w:r>
            <w:r w:rsidR="0015319B">
              <w:rPr>
                <w:rFonts w:ascii="Times New Roman" w:hAnsi="Times New Roman" w:cs="Times New Roman"/>
              </w:rPr>
              <w:t>альный спортивный зал (стадион)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Пушкина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15319B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55F1">
              <w:rPr>
                <w:rFonts w:ascii="Times New Roman" w:hAnsi="Times New Roman" w:cs="Times New Roman"/>
              </w:rPr>
              <w:t>– спортивный зал</w:t>
            </w:r>
          </w:p>
          <w:p w:rsidR="000E55F1" w:rsidRDefault="000E55F1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х 68 м - стадион</w:t>
            </w:r>
          </w:p>
          <w:p w:rsidR="00FB2529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1,04 га</w:t>
            </w:r>
          </w:p>
          <w:p w:rsidR="002B0C4B" w:rsidRPr="002B398F" w:rsidRDefault="002B0C4B" w:rsidP="0015319B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 w:rsidR="00151118">
              <w:rPr>
                <w:rFonts w:ascii="Times New Roman" w:hAnsi="Times New Roman" w:cs="Times New Roman"/>
              </w:rPr>
              <w:t>от 50 до 2</w:t>
            </w:r>
            <w:r>
              <w:rPr>
                <w:rFonts w:ascii="Times New Roman" w:hAnsi="Times New Roman" w:cs="Times New Roman"/>
              </w:rPr>
              <w:t>00</w:t>
            </w:r>
            <w:r w:rsidRPr="00CB0D8B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Комплексная спортивная площадка</w:t>
            </w:r>
          </w:p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(на территории проектируемого Детского сада на 130 учащихся)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Школьная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х 30 м</w:t>
            </w:r>
          </w:p>
          <w:p w:rsidR="002B0C4B" w:rsidRPr="002B398F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5</w:t>
            </w:r>
            <w:r w:rsidRPr="00CB0D8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до 200 </w:t>
            </w:r>
            <w:r w:rsidRPr="00CB0D8B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2B0C4B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х 30 м</w:t>
            </w:r>
          </w:p>
          <w:p w:rsidR="00FB2529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</w:t>
            </w:r>
            <w:r>
              <w:rPr>
                <w:rFonts w:ascii="Times New Roman" w:hAnsi="Times New Roman" w:cs="Times New Roman"/>
              </w:rPr>
              <w:t xml:space="preserve">для занятий массовым катанием </w:t>
            </w:r>
            <w:r w:rsidRPr="00CB0D8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8</w:t>
            </w:r>
            <w:r w:rsidRPr="00CB0D8B">
              <w:rPr>
                <w:rFonts w:ascii="Times New Roman" w:hAnsi="Times New Roman" w:cs="Times New Roman"/>
              </w:rPr>
              <w:t>0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0C4B" w:rsidRPr="002B398F" w:rsidRDefault="00151118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B0C4B">
              <w:rPr>
                <w:rFonts w:ascii="Times New Roman" w:hAnsi="Times New Roman" w:cs="Times New Roman"/>
              </w:rPr>
              <w:t>оккеем с шайбой – 30 чел.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</w:tbl>
    <w:p w:rsidR="002B0C4B" w:rsidRPr="00134902" w:rsidRDefault="002B0C4B" w:rsidP="002B0C4B">
      <w:pPr>
        <w:rPr>
          <w:rFonts w:ascii="Times New Roman" w:hAnsi="Times New Roman" w:cs="Times New Roman"/>
          <w:sz w:val="20"/>
        </w:rPr>
      </w:pPr>
      <w:r w:rsidRPr="00134902">
        <w:rPr>
          <w:rFonts w:ascii="Times New Roman" w:hAnsi="Times New Roman" w:cs="Times New Roman"/>
          <w:b/>
          <w:sz w:val="20"/>
        </w:rPr>
        <w:t xml:space="preserve">Примечание: </w:t>
      </w:r>
      <w:r w:rsidRPr="00134902">
        <w:rPr>
          <w:rFonts w:ascii="Times New Roman" w:hAnsi="Times New Roman" w:cs="Times New Roman"/>
          <w:sz w:val="20"/>
        </w:rPr>
        <w:t>ОЗ – охранная зон, СЗЗ – санитарно-защитная зона, ЗСО ИВПН – зоны санитарной охраны источников водоснабжения питьевого назначения</w:t>
      </w:r>
    </w:p>
    <w:p w:rsidR="00EF7B9D" w:rsidRDefault="00EF7B9D" w:rsidP="00DE7235">
      <w:pPr>
        <w:pStyle w:val="Default"/>
        <w:jc w:val="center"/>
        <w:rPr>
          <w:color w:val="auto"/>
        </w:rPr>
      </w:pPr>
    </w:p>
    <w:p w:rsidR="00EF7B9D" w:rsidRDefault="00EF7B9D" w:rsidP="00DE7235">
      <w:pPr>
        <w:pStyle w:val="Default"/>
        <w:jc w:val="center"/>
        <w:rPr>
          <w:color w:val="auto"/>
        </w:rPr>
      </w:pPr>
    </w:p>
    <w:p w:rsidR="00EF7B9D" w:rsidRDefault="00EF7B9D" w:rsidP="00DE7235">
      <w:pPr>
        <w:pStyle w:val="Default"/>
        <w:jc w:val="center"/>
        <w:rPr>
          <w:color w:val="auto"/>
        </w:rPr>
        <w:sectPr w:rsidR="00EF7B9D" w:rsidSect="00EF7B9D">
          <w:pgSz w:w="23814" w:h="16840" w:orient="landscape" w:code="8"/>
          <w:pgMar w:top="1134" w:right="1134" w:bottom="567" w:left="1134" w:header="709" w:footer="709" w:gutter="0"/>
          <w:cols w:space="708"/>
          <w:docGrid w:linePitch="360"/>
        </w:sectPr>
      </w:pPr>
    </w:p>
    <w:p w:rsidR="00801D5A" w:rsidRPr="00134902" w:rsidRDefault="00801D5A" w:rsidP="00801D5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74149210"/>
      <w:bookmarkStart w:id="11" w:name="_Toc134094537"/>
      <w:bookmarkStart w:id="12" w:name="_Toc63705097"/>
      <w:bookmarkStart w:id="13" w:name="_Hlk40717937"/>
      <w:r w:rsidRPr="001349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Характеристики зон с особыми условиями использования территорий</w:t>
      </w:r>
      <w:bookmarkEnd w:id="10"/>
      <w:bookmarkEnd w:id="11"/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территорий (ЗОУИТ) – охранные, санитарно-защитные зоны. зоны охраны объектов культурного наследия (памятников истории и культуры) народов Российской Федерации,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Федерации.</w:t>
      </w:r>
    </w:p>
    <w:p w:rsidR="00DE777A" w:rsidRPr="00134902" w:rsidRDefault="00DE777A" w:rsidP="00DE777A">
      <w:pPr>
        <w:pStyle w:val="af8"/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 xml:space="preserve">В соответствии с СанПиН </w:t>
      </w:r>
      <w:r w:rsidRPr="00134902">
        <w:rPr>
          <w:lang w:val="ru-RU" w:eastAsia="ru-RU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санитарно-противоэпидемичнеских (профилактических) мероприятий»</w:t>
      </w:r>
      <w:r w:rsidRPr="00134902">
        <w:rPr>
          <w:rStyle w:val="affff0"/>
          <w:rFonts w:cs="Times New Roman"/>
          <w:sz w:val="24"/>
          <w:szCs w:val="24"/>
          <w:lang w:val="ru-RU"/>
        </w:rPr>
        <w:t xml:space="preserve">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</w:t>
      </w:r>
      <w:r w:rsidR="00806D4C" w:rsidRPr="00134902">
        <w:rPr>
          <w:rStyle w:val="affff0"/>
          <w:rFonts w:cs="Times New Roman"/>
          <w:sz w:val="24"/>
          <w:szCs w:val="24"/>
          <w:lang w:val="ru-RU"/>
        </w:rPr>
        <w:t>е и детские учреждения, лечебно-</w:t>
      </w:r>
      <w:r w:rsidRPr="00134902">
        <w:rPr>
          <w:rStyle w:val="affff0"/>
          <w:rFonts w:cs="Times New Roman"/>
          <w:sz w:val="24"/>
          <w:szCs w:val="24"/>
          <w:lang w:val="ru-RU"/>
        </w:rPr>
        <w:t>профилактические и оздоровительные учреждения общего пользования.</w:t>
      </w:r>
    </w:p>
    <w:p w:rsidR="00801D5A" w:rsidRPr="00134902" w:rsidRDefault="00801D5A" w:rsidP="00801D5A">
      <w:pPr>
        <w:pStyle w:val="af8"/>
        <w:spacing w:before="0" w:line="276" w:lineRule="auto"/>
        <w:ind w:left="0" w:firstLine="709"/>
        <w:jc w:val="both"/>
        <w:rPr>
          <w:rStyle w:val="affff0"/>
          <w:rFonts w:cs="Times New Roman"/>
          <w:b/>
          <w:sz w:val="24"/>
          <w:szCs w:val="24"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В санитарно-защитной зоне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Допускается размещать в границах санитарно-защитной зоны промышленного объекта или производства: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801D5A" w:rsidRPr="00134902" w:rsidRDefault="00801D5A" w:rsidP="00801D5A">
      <w:pPr>
        <w:pStyle w:val="af8"/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В границах санитарно-защитной зоны не допускается использования земельных участков в целях:</w:t>
      </w:r>
    </w:p>
    <w:p w:rsidR="00801D5A" w:rsidRPr="00134902" w:rsidRDefault="00801D5A" w:rsidP="00801D5A">
      <w:pPr>
        <w:pStyle w:val="af8"/>
        <w:tabs>
          <w:tab w:val="left" w:pos="1038"/>
        </w:tabs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а)</w:t>
      </w:r>
      <w:r w:rsidRPr="00134902">
        <w:rPr>
          <w:rStyle w:val="affff0"/>
          <w:rFonts w:cs="Times New Roman"/>
          <w:sz w:val="24"/>
          <w:szCs w:val="24"/>
          <w:lang w:val="ru-RU"/>
        </w:rPr>
        <w:tab/>
        <w:t>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801D5A" w:rsidRPr="00134902" w:rsidRDefault="00801D5A" w:rsidP="00801D5A">
      <w:pPr>
        <w:pStyle w:val="af8"/>
        <w:tabs>
          <w:tab w:val="left" w:pos="1038"/>
        </w:tabs>
        <w:spacing w:before="0" w:line="276" w:lineRule="auto"/>
        <w:ind w:left="0" w:firstLine="697"/>
        <w:jc w:val="both"/>
        <w:rPr>
          <w:rStyle w:val="affff0"/>
          <w:rFonts w:cs="Times New Roman"/>
          <w:b/>
          <w:sz w:val="24"/>
          <w:szCs w:val="24"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б)</w:t>
      </w:r>
      <w:r w:rsidRPr="00134902">
        <w:rPr>
          <w:rStyle w:val="affff0"/>
          <w:rFonts w:cs="Times New Roman"/>
          <w:sz w:val="24"/>
          <w:szCs w:val="24"/>
          <w:lang w:val="ru-RU"/>
        </w:rPr>
        <w:tab/>
        <w:t xml:space="preserve">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</w:t>
      </w:r>
      <w:r w:rsidRPr="00134902">
        <w:rPr>
          <w:rStyle w:val="affff0"/>
          <w:rFonts w:cs="Times New Roman"/>
          <w:sz w:val="24"/>
          <w:szCs w:val="24"/>
          <w:lang w:val="ru-RU"/>
        </w:rPr>
        <w:lastRenderedPageBreak/>
        <w:t>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801D5A" w:rsidRPr="00134902" w:rsidRDefault="00801D5A" w:rsidP="00801D5A">
      <w:pPr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1D5A" w:rsidRPr="00134902" w:rsidRDefault="00801D5A" w:rsidP="00801D5A"/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12"/>
    <w:bookmarkEnd w:id="13"/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801D5A" w:rsidRPr="00134902" w:rsidSect="00D85B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01" w:rsidRDefault="00341B01" w:rsidP="009F545D">
      <w:pPr>
        <w:spacing w:after="0" w:line="240" w:lineRule="auto"/>
      </w:pPr>
      <w:r>
        <w:separator/>
      </w:r>
    </w:p>
  </w:endnote>
  <w:endnote w:type="continuationSeparator" w:id="0">
    <w:p w:rsidR="00341B01" w:rsidRDefault="00341B01" w:rsidP="009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01" w:rsidRDefault="00341B01" w:rsidP="009F545D">
      <w:pPr>
        <w:spacing w:after="0" w:line="240" w:lineRule="auto"/>
      </w:pPr>
      <w:r>
        <w:separator/>
      </w:r>
    </w:p>
  </w:footnote>
  <w:footnote w:type="continuationSeparator" w:id="0">
    <w:p w:rsidR="00341B01" w:rsidRDefault="00341B01" w:rsidP="009F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09496"/>
      <w:docPartObj>
        <w:docPartGallery w:val="Page Numbers (Top of Page)"/>
        <w:docPartUnique/>
      </w:docPartObj>
    </w:sdtPr>
    <w:sdtContent>
      <w:p w:rsidR="00341B01" w:rsidRDefault="00341B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CCC">
          <w:rPr>
            <w:noProof/>
          </w:rPr>
          <w:t>5</w:t>
        </w:r>
        <w:r>
          <w:fldChar w:fldCharType="end"/>
        </w:r>
      </w:p>
    </w:sdtContent>
  </w:sdt>
  <w:p w:rsidR="00341B01" w:rsidRDefault="00341B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88028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A554FA"/>
    <w:multiLevelType w:val="hybridMultilevel"/>
    <w:tmpl w:val="625E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1F80"/>
    <w:multiLevelType w:val="hybridMultilevel"/>
    <w:tmpl w:val="DD3E107A"/>
    <w:lvl w:ilvl="0" w:tplc="28BAEC3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D462B7"/>
    <w:multiLevelType w:val="hybridMultilevel"/>
    <w:tmpl w:val="C15A4CBE"/>
    <w:styleLink w:val="111"/>
    <w:lvl w:ilvl="0" w:tplc="746A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076D2"/>
    <w:multiLevelType w:val="hybridMultilevel"/>
    <w:tmpl w:val="00FC4392"/>
    <w:lvl w:ilvl="0" w:tplc="52FE741A">
      <w:start w:val="1"/>
      <w:numFmt w:val="russianLower"/>
      <w:pStyle w:val="a"/>
      <w:lvlText w:val="%1)"/>
      <w:lvlJc w:val="left"/>
      <w:pPr>
        <w:tabs>
          <w:tab w:val="num" w:pos="851"/>
        </w:tabs>
        <w:ind w:left="0" w:firstLine="1004"/>
      </w:pPr>
      <w:rPr>
        <w:rFonts w:ascii="Times New Roman" w:hAnsi="Times New Roman" w:hint="default"/>
        <w:spacing w:val="0"/>
        <w:w w:val="100"/>
        <w:position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7D70D59"/>
    <w:multiLevelType w:val="hybridMultilevel"/>
    <w:tmpl w:val="E2C8BB50"/>
    <w:lvl w:ilvl="0" w:tplc="9D9CE2AC">
      <w:start w:val="1"/>
      <w:numFmt w:val="decimal"/>
      <w:pStyle w:val="a0"/>
      <w:lvlText w:val="Таблица %1."/>
      <w:lvlJc w:val="center"/>
      <w:pPr>
        <w:ind w:left="2160" w:hanging="360"/>
      </w:pPr>
      <w:rPr>
        <w:rFonts w:hint="default"/>
        <w:kern w:val="2"/>
        <w:position w:val="0"/>
        <w:sz w:val="26"/>
        <w:szCs w:val="26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B1F94"/>
    <w:multiLevelType w:val="multilevel"/>
    <w:tmpl w:val="A37EB4F2"/>
    <w:styleLink w:val="a1"/>
    <w:lvl w:ilvl="0">
      <w:start w:val="1"/>
      <w:numFmt w:val="decimal"/>
      <w:pStyle w:val="1"/>
      <w:suff w:val="space"/>
      <w:lvlText w:val="%1."/>
      <w:lvlJc w:val="left"/>
      <w:pPr>
        <w:ind w:left="144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pStyle w:val="1110"/>
      <w:suff w:val="space"/>
      <w:lvlText w:val="%1.%2.%3."/>
      <w:lvlJc w:val="left"/>
      <w:pPr>
        <w:ind w:left="144" w:firstLine="0"/>
      </w:pPr>
      <w:rPr>
        <w:rFonts w:hint="default"/>
      </w:rPr>
    </w:lvl>
    <w:lvl w:ilvl="3">
      <w:start w:val="1"/>
      <w:numFmt w:val="decimal"/>
      <w:pStyle w:val="a2"/>
      <w:suff w:val="space"/>
      <w:lvlText w:val="%1.%2.%3.%4"/>
      <w:lvlJc w:val="left"/>
      <w:pPr>
        <w:ind w:left="14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7">
    <w:nsid w:val="68694E9F"/>
    <w:multiLevelType w:val="hybridMultilevel"/>
    <w:tmpl w:val="C14E6E26"/>
    <w:lvl w:ilvl="0" w:tplc="608EA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541BB"/>
    <w:multiLevelType w:val="hybridMultilevel"/>
    <w:tmpl w:val="1EFAB7D6"/>
    <w:lvl w:ilvl="0" w:tplc="04190001">
      <w:start w:val="1"/>
      <w:numFmt w:val="decimal"/>
      <w:pStyle w:val="a3"/>
      <w:lvlText w:val="Рисунок %1."/>
      <w:lvlJc w:val="center"/>
      <w:pPr>
        <w:ind w:left="360" w:hanging="360"/>
      </w:pPr>
      <w:rPr>
        <w:rFonts w:hint="default"/>
      </w:rPr>
    </w:lvl>
    <w:lvl w:ilvl="1" w:tplc="5F1E5B2E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58D7ED8"/>
    <w:multiLevelType w:val="hybridMultilevel"/>
    <w:tmpl w:val="0234EFA2"/>
    <w:lvl w:ilvl="0" w:tplc="D58E1FF8">
      <w:start w:val="1"/>
      <w:numFmt w:val="bullet"/>
      <w:pStyle w:val="a4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5D"/>
    <w:rsid w:val="00000E22"/>
    <w:rsid w:val="0000530E"/>
    <w:rsid w:val="00006E53"/>
    <w:rsid w:val="00006F9C"/>
    <w:rsid w:val="000100EC"/>
    <w:rsid w:val="000101C6"/>
    <w:rsid w:val="000165BC"/>
    <w:rsid w:val="000206D3"/>
    <w:rsid w:val="000220E0"/>
    <w:rsid w:val="00022E74"/>
    <w:rsid w:val="00023C41"/>
    <w:rsid w:val="00031793"/>
    <w:rsid w:val="00034099"/>
    <w:rsid w:val="00034295"/>
    <w:rsid w:val="00034EBE"/>
    <w:rsid w:val="000539BC"/>
    <w:rsid w:val="00053E46"/>
    <w:rsid w:val="00053FC2"/>
    <w:rsid w:val="00054969"/>
    <w:rsid w:val="00056ECE"/>
    <w:rsid w:val="00060238"/>
    <w:rsid w:val="00060AE9"/>
    <w:rsid w:val="00062B21"/>
    <w:rsid w:val="00064389"/>
    <w:rsid w:val="000643BD"/>
    <w:rsid w:val="00064FC6"/>
    <w:rsid w:val="00067BB3"/>
    <w:rsid w:val="00067F3D"/>
    <w:rsid w:val="00067FB2"/>
    <w:rsid w:val="000719AA"/>
    <w:rsid w:val="00074360"/>
    <w:rsid w:val="00076782"/>
    <w:rsid w:val="000773A2"/>
    <w:rsid w:val="0008016D"/>
    <w:rsid w:val="000808F9"/>
    <w:rsid w:val="00081798"/>
    <w:rsid w:val="000856FD"/>
    <w:rsid w:val="00087484"/>
    <w:rsid w:val="00087C5F"/>
    <w:rsid w:val="000920DA"/>
    <w:rsid w:val="00093843"/>
    <w:rsid w:val="0009791A"/>
    <w:rsid w:val="000A5372"/>
    <w:rsid w:val="000A6074"/>
    <w:rsid w:val="000B06A3"/>
    <w:rsid w:val="000B1801"/>
    <w:rsid w:val="000B2626"/>
    <w:rsid w:val="000B434A"/>
    <w:rsid w:val="000B5DDD"/>
    <w:rsid w:val="000B6681"/>
    <w:rsid w:val="000C2B8A"/>
    <w:rsid w:val="000C665E"/>
    <w:rsid w:val="000C682A"/>
    <w:rsid w:val="000D0D3B"/>
    <w:rsid w:val="000D1EB2"/>
    <w:rsid w:val="000D341C"/>
    <w:rsid w:val="000E151D"/>
    <w:rsid w:val="000E3312"/>
    <w:rsid w:val="000E3A24"/>
    <w:rsid w:val="000E3BEF"/>
    <w:rsid w:val="000E446B"/>
    <w:rsid w:val="000E517E"/>
    <w:rsid w:val="000E55F1"/>
    <w:rsid w:val="000F192D"/>
    <w:rsid w:val="001046E1"/>
    <w:rsid w:val="00105476"/>
    <w:rsid w:val="0010653E"/>
    <w:rsid w:val="00106C8A"/>
    <w:rsid w:val="0010713E"/>
    <w:rsid w:val="0011106D"/>
    <w:rsid w:val="00111AA8"/>
    <w:rsid w:val="00114E7E"/>
    <w:rsid w:val="00115C0D"/>
    <w:rsid w:val="001178D0"/>
    <w:rsid w:val="00121EA0"/>
    <w:rsid w:val="00123BC9"/>
    <w:rsid w:val="001241E8"/>
    <w:rsid w:val="00132061"/>
    <w:rsid w:val="00134902"/>
    <w:rsid w:val="00134AA9"/>
    <w:rsid w:val="00134B0F"/>
    <w:rsid w:val="00141BF9"/>
    <w:rsid w:val="00143AF2"/>
    <w:rsid w:val="00144322"/>
    <w:rsid w:val="001463F5"/>
    <w:rsid w:val="00151118"/>
    <w:rsid w:val="0015319B"/>
    <w:rsid w:val="001532BE"/>
    <w:rsid w:val="00162B14"/>
    <w:rsid w:val="0016794D"/>
    <w:rsid w:val="0017091F"/>
    <w:rsid w:val="00170D72"/>
    <w:rsid w:val="00171AA4"/>
    <w:rsid w:val="001723EA"/>
    <w:rsid w:val="0017266A"/>
    <w:rsid w:val="00174873"/>
    <w:rsid w:val="0018093C"/>
    <w:rsid w:val="00180B49"/>
    <w:rsid w:val="001811D2"/>
    <w:rsid w:val="00183C83"/>
    <w:rsid w:val="00184018"/>
    <w:rsid w:val="001842D4"/>
    <w:rsid w:val="001860FB"/>
    <w:rsid w:val="001863E1"/>
    <w:rsid w:val="00187C3A"/>
    <w:rsid w:val="00192379"/>
    <w:rsid w:val="00195B21"/>
    <w:rsid w:val="00195BA7"/>
    <w:rsid w:val="001963B1"/>
    <w:rsid w:val="001A11B3"/>
    <w:rsid w:val="001A1B35"/>
    <w:rsid w:val="001A21E4"/>
    <w:rsid w:val="001A3FC6"/>
    <w:rsid w:val="001A4D5B"/>
    <w:rsid w:val="001B2FFD"/>
    <w:rsid w:val="001B33B3"/>
    <w:rsid w:val="001B530C"/>
    <w:rsid w:val="001B6676"/>
    <w:rsid w:val="001C2132"/>
    <w:rsid w:val="001C383C"/>
    <w:rsid w:val="001C5C65"/>
    <w:rsid w:val="001C6675"/>
    <w:rsid w:val="001D22BC"/>
    <w:rsid w:val="001D5428"/>
    <w:rsid w:val="001D6CA7"/>
    <w:rsid w:val="001D76B6"/>
    <w:rsid w:val="001E20DD"/>
    <w:rsid w:val="001E2BD3"/>
    <w:rsid w:val="001E2EC3"/>
    <w:rsid w:val="001E381C"/>
    <w:rsid w:val="001E74D6"/>
    <w:rsid w:val="001F032F"/>
    <w:rsid w:val="001F20D3"/>
    <w:rsid w:val="001F2957"/>
    <w:rsid w:val="001F3A31"/>
    <w:rsid w:val="002001A7"/>
    <w:rsid w:val="002010D7"/>
    <w:rsid w:val="00201E57"/>
    <w:rsid w:val="0020392F"/>
    <w:rsid w:val="002078B6"/>
    <w:rsid w:val="00213095"/>
    <w:rsid w:val="00215736"/>
    <w:rsid w:val="002174A3"/>
    <w:rsid w:val="002206E2"/>
    <w:rsid w:val="0022381B"/>
    <w:rsid w:val="00227BAE"/>
    <w:rsid w:val="00231D9A"/>
    <w:rsid w:val="002341CA"/>
    <w:rsid w:val="00240CD0"/>
    <w:rsid w:val="00242020"/>
    <w:rsid w:val="00242A94"/>
    <w:rsid w:val="00242C9A"/>
    <w:rsid w:val="00244F22"/>
    <w:rsid w:val="00247F12"/>
    <w:rsid w:val="00252878"/>
    <w:rsid w:val="0025306B"/>
    <w:rsid w:val="002531E5"/>
    <w:rsid w:val="002535A8"/>
    <w:rsid w:val="00255292"/>
    <w:rsid w:val="002609A5"/>
    <w:rsid w:val="002640BA"/>
    <w:rsid w:val="00264755"/>
    <w:rsid w:val="00265EC9"/>
    <w:rsid w:val="00265ED5"/>
    <w:rsid w:val="0027326B"/>
    <w:rsid w:val="002751CE"/>
    <w:rsid w:val="002758CB"/>
    <w:rsid w:val="00276999"/>
    <w:rsid w:val="00280E09"/>
    <w:rsid w:val="0028219A"/>
    <w:rsid w:val="00286A46"/>
    <w:rsid w:val="00287510"/>
    <w:rsid w:val="00291465"/>
    <w:rsid w:val="0029172D"/>
    <w:rsid w:val="002921C6"/>
    <w:rsid w:val="00294BC5"/>
    <w:rsid w:val="00297406"/>
    <w:rsid w:val="002A4879"/>
    <w:rsid w:val="002A4AFA"/>
    <w:rsid w:val="002A77F2"/>
    <w:rsid w:val="002B0C4B"/>
    <w:rsid w:val="002B24A8"/>
    <w:rsid w:val="002B398F"/>
    <w:rsid w:val="002B4018"/>
    <w:rsid w:val="002B5BB4"/>
    <w:rsid w:val="002B60F2"/>
    <w:rsid w:val="002C1E32"/>
    <w:rsid w:val="002C32A7"/>
    <w:rsid w:val="002C6218"/>
    <w:rsid w:val="002C6298"/>
    <w:rsid w:val="002C6764"/>
    <w:rsid w:val="002C7C64"/>
    <w:rsid w:val="002D1DFF"/>
    <w:rsid w:val="002D3D89"/>
    <w:rsid w:val="002D5C74"/>
    <w:rsid w:val="002D6CD5"/>
    <w:rsid w:val="002E0D68"/>
    <w:rsid w:val="002E1FCD"/>
    <w:rsid w:val="002E4A2B"/>
    <w:rsid w:val="002E60A1"/>
    <w:rsid w:val="002E78BA"/>
    <w:rsid w:val="002F11D3"/>
    <w:rsid w:val="002F217C"/>
    <w:rsid w:val="002F28C8"/>
    <w:rsid w:val="002F3216"/>
    <w:rsid w:val="002F76C6"/>
    <w:rsid w:val="003035E3"/>
    <w:rsid w:val="0030389A"/>
    <w:rsid w:val="00307823"/>
    <w:rsid w:val="00310EF6"/>
    <w:rsid w:val="00311475"/>
    <w:rsid w:val="003169E9"/>
    <w:rsid w:val="00316D08"/>
    <w:rsid w:val="00317AA1"/>
    <w:rsid w:val="00320A36"/>
    <w:rsid w:val="00321717"/>
    <w:rsid w:val="003308FE"/>
    <w:rsid w:val="00332E90"/>
    <w:rsid w:val="00333B10"/>
    <w:rsid w:val="0033514C"/>
    <w:rsid w:val="00337373"/>
    <w:rsid w:val="00337881"/>
    <w:rsid w:val="00341B01"/>
    <w:rsid w:val="003430EF"/>
    <w:rsid w:val="00345157"/>
    <w:rsid w:val="0034614B"/>
    <w:rsid w:val="00346D85"/>
    <w:rsid w:val="003470B5"/>
    <w:rsid w:val="0034737C"/>
    <w:rsid w:val="00357556"/>
    <w:rsid w:val="00364EF9"/>
    <w:rsid w:val="00366E95"/>
    <w:rsid w:val="0038056E"/>
    <w:rsid w:val="00392F19"/>
    <w:rsid w:val="003967B4"/>
    <w:rsid w:val="003B1491"/>
    <w:rsid w:val="003B2141"/>
    <w:rsid w:val="003B4359"/>
    <w:rsid w:val="003B43B8"/>
    <w:rsid w:val="003B4C9A"/>
    <w:rsid w:val="003B5B42"/>
    <w:rsid w:val="003B767D"/>
    <w:rsid w:val="003C052C"/>
    <w:rsid w:val="003C2AE4"/>
    <w:rsid w:val="003C2F6C"/>
    <w:rsid w:val="003C3DF4"/>
    <w:rsid w:val="003C7805"/>
    <w:rsid w:val="003D557E"/>
    <w:rsid w:val="003D5868"/>
    <w:rsid w:val="003E278E"/>
    <w:rsid w:val="003E7A3B"/>
    <w:rsid w:val="003F3C59"/>
    <w:rsid w:val="003F5C79"/>
    <w:rsid w:val="0040220F"/>
    <w:rsid w:val="00407D97"/>
    <w:rsid w:val="00412CFE"/>
    <w:rsid w:val="00414B6F"/>
    <w:rsid w:val="004176D0"/>
    <w:rsid w:val="004201BE"/>
    <w:rsid w:val="0042743C"/>
    <w:rsid w:val="004326B8"/>
    <w:rsid w:val="0043574B"/>
    <w:rsid w:val="00436845"/>
    <w:rsid w:val="004419E7"/>
    <w:rsid w:val="004505E8"/>
    <w:rsid w:val="00452334"/>
    <w:rsid w:val="00454FC3"/>
    <w:rsid w:val="004553C6"/>
    <w:rsid w:val="00456835"/>
    <w:rsid w:val="0046068B"/>
    <w:rsid w:val="00462463"/>
    <w:rsid w:val="00464D41"/>
    <w:rsid w:val="00465C54"/>
    <w:rsid w:val="00470D7A"/>
    <w:rsid w:val="00471B55"/>
    <w:rsid w:val="0047797D"/>
    <w:rsid w:val="00477B2C"/>
    <w:rsid w:val="00481DF9"/>
    <w:rsid w:val="004864D3"/>
    <w:rsid w:val="00487C7D"/>
    <w:rsid w:val="004947E9"/>
    <w:rsid w:val="00495F3E"/>
    <w:rsid w:val="004963CF"/>
    <w:rsid w:val="00496C27"/>
    <w:rsid w:val="004A028F"/>
    <w:rsid w:val="004A1DF1"/>
    <w:rsid w:val="004A3A50"/>
    <w:rsid w:val="004A7204"/>
    <w:rsid w:val="004B02F4"/>
    <w:rsid w:val="004B1CAD"/>
    <w:rsid w:val="004B4F60"/>
    <w:rsid w:val="004B5B51"/>
    <w:rsid w:val="004B6713"/>
    <w:rsid w:val="004B72BE"/>
    <w:rsid w:val="004C281D"/>
    <w:rsid w:val="004C2A5E"/>
    <w:rsid w:val="004C4842"/>
    <w:rsid w:val="004C49C9"/>
    <w:rsid w:val="004C5A77"/>
    <w:rsid w:val="004C65AE"/>
    <w:rsid w:val="004C67E3"/>
    <w:rsid w:val="004D05A4"/>
    <w:rsid w:val="004D2AAF"/>
    <w:rsid w:val="004D4D59"/>
    <w:rsid w:val="004D509B"/>
    <w:rsid w:val="004D5FC4"/>
    <w:rsid w:val="004D7456"/>
    <w:rsid w:val="004E1809"/>
    <w:rsid w:val="004E2FEB"/>
    <w:rsid w:val="004F0B43"/>
    <w:rsid w:val="004F0EBC"/>
    <w:rsid w:val="004F2137"/>
    <w:rsid w:val="004F3566"/>
    <w:rsid w:val="004F3596"/>
    <w:rsid w:val="004F4313"/>
    <w:rsid w:val="004F4D0A"/>
    <w:rsid w:val="004F6979"/>
    <w:rsid w:val="004F6FC4"/>
    <w:rsid w:val="00510075"/>
    <w:rsid w:val="005126B1"/>
    <w:rsid w:val="00512AE5"/>
    <w:rsid w:val="00512E55"/>
    <w:rsid w:val="00515848"/>
    <w:rsid w:val="00515905"/>
    <w:rsid w:val="00515A8B"/>
    <w:rsid w:val="005166DC"/>
    <w:rsid w:val="00516E85"/>
    <w:rsid w:val="00516F67"/>
    <w:rsid w:val="00520314"/>
    <w:rsid w:val="00520B3E"/>
    <w:rsid w:val="00521C45"/>
    <w:rsid w:val="00530AC8"/>
    <w:rsid w:val="005311EC"/>
    <w:rsid w:val="00531356"/>
    <w:rsid w:val="00532384"/>
    <w:rsid w:val="005330D7"/>
    <w:rsid w:val="005345B4"/>
    <w:rsid w:val="00535F97"/>
    <w:rsid w:val="00537331"/>
    <w:rsid w:val="005428B4"/>
    <w:rsid w:val="005428DD"/>
    <w:rsid w:val="00543334"/>
    <w:rsid w:val="00547983"/>
    <w:rsid w:val="00550D6C"/>
    <w:rsid w:val="00552789"/>
    <w:rsid w:val="00552ACE"/>
    <w:rsid w:val="00552D84"/>
    <w:rsid w:val="00553140"/>
    <w:rsid w:val="005556D9"/>
    <w:rsid w:val="00557469"/>
    <w:rsid w:val="005577BF"/>
    <w:rsid w:val="00560A8B"/>
    <w:rsid w:val="00562B58"/>
    <w:rsid w:val="00565EFF"/>
    <w:rsid w:val="00565FB7"/>
    <w:rsid w:val="00573C4B"/>
    <w:rsid w:val="00581CA8"/>
    <w:rsid w:val="00582DBC"/>
    <w:rsid w:val="00583CB6"/>
    <w:rsid w:val="005862E5"/>
    <w:rsid w:val="00593F7F"/>
    <w:rsid w:val="00597A1D"/>
    <w:rsid w:val="005A0035"/>
    <w:rsid w:val="005A2491"/>
    <w:rsid w:val="005A3024"/>
    <w:rsid w:val="005A31C3"/>
    <w:rsid w:val="005A469C"/>
    <w:rsid w:val="005A527E"/>
    <w:rsid w:val="005A61BD"/>
    <w:rsid w:val="005A6F17"/>
    <w:rsid w:val="005B24B9"/>
    <w:rsid w:val="005C0872"/>
    <w:rsid w:val="005C20F2"/>
    <w:rsid w:val="005C29DC"/>
    <w:rsid w:val="005C3DF2"/>
    <w:rsid w:val="005D0071"/>
    <w:rsid w:val="005D0145"/>
    <w:rsid w:val="005D0D04"/>
    <w:rsid w:val="005D45CB"/>
    <w:rsid w:val="005D5C25"/>
    <w:rsid w:val="005D71B1"/>
    <w:rsid w:val="005E0485"/>
    <w:rsid w:val="005E07F5"/>
    <w:rsid w:val="005E1330"/>
    <w:rsid w:val="005E2767"/>
    <w:rsid w:val="005E32DF"/>
    <w:rsid w:val="005F0B43"/>
    <w:rsid w:val="005F3222"/>
    <w:rsid w:val="005F4284"/>
    <w:rsid w:val="005F4FEC"/>
    <w:rsid w:val="005F7867"/>
    <w:rsid w:val="00602CCC"/>
    <w:rsid w:val="00604F65"/>
    <w:rsid w:val="00606549"/>
    <w:rsid w:val="006079CA"/>
    <w:rsid w:val="00607AC9"/>
    <w:rsid w:val="00610599"/>
    <w:rsid w:val="00611D33"/>
    <w:rsid w:val="006132FE"/>
    <w:rsid w:val="006139B4"/>
    <w:rsid w:val="006165DF"/>
    <w:rsid w:val="00617AAB"/>
    <w:rsid w:val="00620EB5"/>
    <w:rsid w:val="006219B8"/>
    <w:rsid w:val="0062497E"/>
    <w:rsid w:val="00624AC9"/>
    <w:rsid w:val="00630BE8"/>
    <w:rsid w:val="00631699"/>
    <w:rsid w:val="00635669"/>
    <w:rsid w:val="006357F4"/>
    <w:rsid w:val="00643242"/>
    <w:rsid w:val="00643CF3"/>
    <w:rsid w:val="00644A4F"/>
    <w:rsid w:val="00651E46"/>
    <w:rsid w:val="00652064"/>
    <w:rsid w:val="00655F09"/>
    <w:rsid w:val="00656089"/>
    <w:rsid w:val="00656423"/>
    <w:rsid w:val="00656B0A"/>
    <w:rsid w:val="00664130"/>
    <w:rsid w:val="0066527F"/>
    <w:rsid w:val="00666DD1"/>
    <w:rsid w:val="00671943"/>
    <w:rsid w:val="00674A3C"/>
    <w:rsid w:val="00681A06"/>
    <w:rsid w:val="00682B66"/>
    <w:rsid w:val="00683D4D"/>
    <w:rsid w:val="00684C91"/>
    <w:rsid w:val="00684D36"/>
    <w:rsid w:val="00686AE3"/>
    <w:rsid w:val="0069682B"/>
    <w:rsid w:val="006A3196"/>
    <w:rsid w:val="006A380C"/>
    <w:rsid w:val="006A7310"/>
    <w:rsid w:val="006A7BBB"/>
    <w:rsid w:val="006B1EA7"/>
    <w:rsid w:val="006B5B89"/>
    <w:rsid w:val="006B755D"/>
    <w:rsid w:val="006C0A2C"/>
    <w:rsid w:val="006C3261"/>
    <w:rsid w:val="006C6A35"/>
    <w:rsid w:val="006D23DB"/>
    <w:rsid w:val="006D5E62"/>
    <w:rsid w:val="006E1977"/>
    <w:rsid w:val="006E204A"/>
    <w:rsid w:val="006F009D"/>
    <w:rsid w:val="006F1246"/>
    <w:rsid w:val="007010D4"/>
    <w:rsid w:val="00701ED9"/>
    <w:rsid w:val="00706B30"/>
    <w:rsid w:val="00706FE7"/>
    <w:rsid w:val="00710D27"/>
    <w:rsid w:val="00711A43"/>
    <w:rsid w:val="007123F6"/>
    <w:rsid w:val="00712E3C"/>
    <w:rsid w:val="007158C4"/>
    <w:rsid w:val="00723D46"/>
    <w:rsid w:val="00730526"/>
    <w:rsid w:val="00730C3E"/>
    <w:rsid w:val="0073759B"/>
    <w:rsid w:val="007401F8"/>
    <w:rsid w:val="00742530"/>
    <w:rsid w:val="007425CF"/>
    <w:rsid w:val="007512C2"/>
    <w:rsid w:val="00754283"/>
    <w:rsid w:val="007551BB"/>
    <w:rsid w:val="00756DF1"/>
    <w:rsid w:val="00757EC4"/>
    <w:rsid w:val="0076526E"/>
    <w:rsid w:val="007654D0"/>
    <w:rsid w:val="007669CB"/>
    <w:rsid w:val="00770735"/>
    <w:rsid w:val="007746D6"/>
    <w:rsid w:val="007754CD"/>
    <w:rsid w:val="00775863"/>
    <w:rsid w:val="00777B45"/>
    <w:rsid w:val="00777EAE"/>
    <w:rsid w:val="007841FF"/>
    <w:rsid w:val="0078754F"/>
    <w:rsid w:val="00795458"/>
    <w:rsid w:val="007A1213"/>
    <w:rsid w:val="007A2759"/>
    <w:rsid w:val="007A5BAB"/>
    <w:rsid w:val="007A5E7C"/>
    <w:rsid w:val="007A6CD2"/>
    <w:rsid w:val="007B3E3E"/>
    <w:rsid w:val="007B4508"/>
    <w:rsid w:val="007B53CA"/>
    <w:rsid w:val="007B58F8"/>
    <w:rsid w:val="007B6504"/>
    <w:rsid w:val="007C1F03"/>
    <w:rsid w:val="007D2804"/>
    <w:rsid w:val="007D707E"/>
    <w:rsid w:val="007E0BC9"/>
    <w:rsid w:val="007E112A"/>
    <w:rsid w:val="007E2358"/>
    <w:rsid w:val="007E2BFA"/>
    <w:rsid w:val="007E45E6"/>
    <w:rsid w:val="007E4A9D"/>
    <w:rsid w:val="007E7948"/>
    <w:rsid w:val="007F024C"/>
    <w:rsid w:val="007F0251"/>
    <w:rsid w:val="007F051F"/>
    <w:rsid w:val="007F0EC2"/>
    <w:rsid w:val="007F58A0"/>
    <w:rsid w:val="00800BDD"/>
    <w:rsid w:val="0080158A"/>
    <w:rsid w:val="00801D5A"/>
    <w:rsid w:val="00802252"/>
    <w:rsid w:val="008027B7"/>
    <w:rsid w:val="00803028"/>
    <w:rsid w:val="008040CD"/>
    <w:rsid w:val="00805C2D"/>
    <w:rsid w:val="00806844"/>
    <w:rsid w:val="00806D4C"/>
    <w:rsid w:val="008126FF"/>
    <w:rsid w:val="00814BBB"/>
    <w:rsid w:val="00815ACC"/>
    <w:rsid w:val="00816F0F"/>
    <w:rsid w:val="0082220A"/>
    <w:rsid w:val="008241AF"/>
    <w:rsid w:val="008244A2"/>
    <w:rsid w:val="008307F3"/>
    <w:rsid w:val="008414F6"/>
    <w:rsid w:val="00841C53"/>
    <w:rsid w:val="0084319B"/>
    <w:rsid w:val="00843B14"/>
    <w:rsid w:val="008459F2"/>
    <w:rsid w:val="00846FA5"/>
    <w:rsid w:val="00855E74"/>
    <w:rsid w:val="00857A83"/>
    <w:rsid w:val="00860936"/>
    <w:rsid w:val="0086121D"/>
    <w:rsid w:val="00862BAD"/>
    <w:rsid w:val="00863DC8"/>
    <w:rsid w:val="008711C2"/>
    <w:rsid w:val="00873CBE"/>
    <w:rsid w:val="008743B3"/>
    <w:rsid w:val="00875C90"/>
    <w:rsid w:val="00877C98"/>
    <w:rsid w:val="00880AAE"/>
    <w:rsid w:val="008820B1"/>
    <w:rsid w:val="008825AA"/>
    <w:rsid w:val="00883A58"/>
    <w:rsid w:val="008850A0"/>
    <w:rsid w:val="00892925"/>
    <w:rsid w:val="008934FC"/>
    <w:rsid w:val="00894661"/>
    <w:rsid w:val="008962D2"/>
    <w:rsid w:val="008A0C9B"/>
    <w:rsid w:val="008A4868"/>
    <w:rsid w:val="008A5FFC"/>
    <w:rsid w:val="008B11F4"/>
    <w:rsid w:val="008B1D0A"/>
    <w:rsid w:val="008B479F"/>
    <w:rsid w:val="008B5E96"/>
    <w:rsid w:val="008C3C01"/>
    <w:rsid w:val="008C59BF"/>
    <w:rsid w:val="008C5EF7"/>
    <w:rsid w:val="008C64CC"/>
    <w:rsid w:val="008C7453"/>
    <w:rsid w:val="008D3326"/>
    <w:rsid w:val="008D4BAB"/>
    <w:rsid w:val="008D4D4E"/>
    <w:rsid w:val="008D67BC"/>
    <w:rsid w:val="008D6F2D"/>
    <w:rsid w:val="008D768B"/>
    <w:rsid w:val="008E26EC"/>
    <w:rsid w:val="008E72D3"/>
    <w:rsid w:val="008E7E5E"/>
    <w:rsid w:val="008F6B93"/>
    <w:rsid w:val="00900392"/>
    <w:rsid w:val="009039F9"/>
    <w:rsid w:val="00904463"/>
    <w:rsid w:val="0090576A"/>
    <w:rsid w:val="009074D2"/>
    <w:rsid w:val="00907FB3"/>
    <w:rsid w:val="009112E3"/>
    <w:rsid w:val="00913680"/>
    <w:rsid w:val="00913E3F"/>
    <w:rsid w:val="00921A07"/>
    <w:rsid w:val="0092213A"/>
    <w:rsid w:val="00922571"/>
    <w:rsid w:val="0092749C"/>
    <w:rsid w:val="0093050B"/>
    <w:rsid w:val="009329DC"/>
    <w:rsid w:val="00935573"/>
    <w:rsid w:val="0093772C"/>
    <w:rsid w:val="00937E2A"/>
    <w:rsid w:val="009413FF"/>
    <w:rsid w:val="00941C95"/>
    <w:rsid w:val="00943415"/>
    <w:rsid w:val="0094726D"/>
    <w:rsid w:val="009524E6"/>
    <w:rsid w:val="00952CC5"/>
    <w:rsid w:val="00953911"/>
    <w:rsid w:val="00960387"/>
    <w:rsid w:val="009607F8"/>
    <w:rsid w:val="00960B88"/>
    <w:rsid w:val="0096270A"/>
    <w:rsid w:val="00972A86"/>
    <w:rsid w:val="00973D9B"/>
    <w:rsid w:val="00976FAB"/>
    <w:rsid w:val="0098303E"/>
    <w:rsid w:val="0098408E"/>
    <w:rsid w:val="0098455D"/>
    <w:rsid w:val="009852C8"/>
    <w:rsid w:val="009915D6"/>
    <w:rsid w:val="00992052"/>
    <w:rsid w:val="00995CE3"/>
    <w:rsid w:val="009A01F4"/>
    <w:rsid w:val="009A09E4"/>
    <w:rsid w:val="009A71FB"/>
    <w:rsid w:val="009B0EC9"/>
    <w:rsid w:val="009B1023"/>
    <w:rsid w:val="009C4CE9"/>
    <w:rsid w:val="009C5DD8"/>
    <w:rsid w:val="009D0E58"/>
    <w:rsid w:val="009D1A44"/>
    <w:rsid w:val="009D1F4E"/>
    <w:rsid w:val="009D3B56"/>
    <w:rsid w:val="009D5297"/>
    <w:rsid w:val="009D5BDD"/>
    <w:rsid w:val="009E5BB8"/>
    <w:rsid w:val="009E701E"/>
    <w:rsid w:val="009E78F1"/>
    <w:rsid w:val="009F02EF"/>
    <w:rsid w:val="009F545D"/>
    <w:rsid w:val="009F6339"/>
    <w:rsid w:val="009F7145"/>
    <w:rsid w:val="009F77A2"/>
    <w:rsid w:val="00A00D05"/>
    <w:rsid w:val="00A051B6"/>
    <w:rsid w:val="00A10299"/>
    <w:rsid w:val="00A20BBA"/>
    <w:rsid w:val="00A3079F"/>
    <w:rsid w:val="00A30EBE"/>
    <w:rsid w:val="00A37555"/>
    <w:rsid w:val="00A37A19"/>
    <w:rsid w:val="00A43F27"/>
    <w:rsid w:val="00A45A35"/>
    <w:rsid w:val="00A51343"/>
    <w:rsid w:val="00A51C41"/>
    <w:rsid w:val="00A5769C"/>
    <w:rsid w:val="00A61B58"/>
    <w:rsid w:val="00A628D7"/>
    <w:rsid w:val="00A6338F"/>
    <w:rsid w:val="00A63558"/>
    <w:rsid w:val="00A63E5F"/>
    <w:rsid w:val="00A644B6"/>
    <w:rsid w:val="00A6646B"/>
    <w:rsid w:val="00A66963"/>
    <w:rsid w:val="00A701AC"/>
    <w:rsid w:val="00A72956"/>
    <w:rsid w:val="00A73C23"/>
    <w:rsid w:val="00A75452"/>
    <w:rsid w:val="00A8304B"/>
    <w:rsid w:val="00A84A53"/>
    <w:rsid w:val="00A8722C"/>
    <w:rsid w:val="00A90563"/>
    <w:rsid w:val="00A9197A"/>
    <w:rsid w:val="00A92A0F"/>
    <w:rsid w:val="00A92BE9"/>
    <w:rsid w:val="00A937B2"/>
    <w:rsid w:val="00A9446E"/>
    <w:rsid w:val="00A94827"/>
    <w:rsid w:val="00A96F4C"/>
    <w:rsid w:val="00AA0026"/>
    <w:rsid w:val="00AA53FC"/>
    <w:rsid w:val="00AA5960"/>
    <w:rsid w:val="00AA605A"/>
    <w:rsid w:val="00AA63EF"/>
    <w:rsid w:val="00AA7CFA"/>
    <w:rsid w:val="00AB0052"/>
    <w:rsid w:val="00AB0412"/>
    <w:rsid w:val="00AB2DE9"/>
    <w:rsid w:val="00AC0E1D"/>
    <w:rsid w:val="00AC1E68"/>
    <w:rsid w:val="00AC331C"/>
    <w:rsid w:val="00AC3331"/>
    <w:rsid w:val="00AC40E1"/>
    <w:rsid w:val="00AC4263"/>
    <w:rsid w:val="00AC5C3A"/>
    <w:rsid w:val="00AC7A90"/>
    <w:rsid w:val="00AD02F9"/>
    <w:rsid w:val="00AD2988"/>
    <w:rsid w:val="00AD4DE2"/>
    <w:rsid w:val="00AD7364"/>
    <w:rsid w:val="00AD7D8B"/>
    <w:rsid w:val="00AE02BB"/>
    <w:rsid w:val="00AE07BE"/>
    <w:rsid w:val="00AE1099"/>
    <w:rsid w:val="00AE1457"/>
    <w:rsid w:val="00AE230F"/>
    <w:rsid w:val="00AF25DA"/>
    <w:rsid w:val="00AF2BD5"/>
    <w:rsid w:val="00AF457E"/>
    <w:rsid w:val="00AF6A79"/>
    <w:rsid w:val="00B01C8D"/>
    <w:rsid w:val="00B0482A"/>
    <w:rsid w:val="00B06A3F"/>
    <w:rsid w:val="00B1060E"/>
    <w:rsid w:val="00B11C33"/>
    <w:rsid w:val="00B11EAE"/>
    <w:rsid w:val="00B16218"/>
    <w:rsid w:val="00B173FB"/>
    <w:rsid w:val="00B20612"/>
    <w:rsid w:val="00B207D5"/>
    <w:rsid w:val="00B20892"/>
    <w:rsid w:val="00B216E9"/>
    <w:rsid w:val="00B21F21"/>
    <w:rsid w:val="00B234C9"/>
    <w:rsid w:val="00B2506E"/>
    <w:rsid w:val="00B2587F"/>
    <w:rsid w:val="00B267A6"/>
    <w:rsid w:val="00B304D8"/>
    <w:rsid w:val="00B32890"/>
    <w:rsid w:val="00B32A16"/>
    <w:rsid w:val="00B336DC"/>
    <w:rsid w:val="00B342F9"/>
    <w:rsid w:val="00B35BDA"/>
    <w:rsid w:val="00B35C94"/>
    <w:rsid w:val="00B4041A"/>
    <w:rsid w:val="00B408E8"/>
    <w:rsid w:val="00B4136C"/>
    <w:rsid w:val="00B413B7"/>
    <w:rsid w:val="00B42C60"/>
    <w:rsid w:val="00B43A08"/>
    <w:rsid w:val="00B47669"/>
    <w:rsid w:val="00B5282F"/>
    <w:rsid w:val="00B57018"/>
    <w:rsid w:val="00B716D3"/>
    <w:rsid w:val="00B73F92"/>
    <w:rsid w:val="00B80B93"/>
    <w:rsid w:val="00B810B8"/>
    <w:rsid w:val="00B8154B"/>
    <w:rsid w:val="00B82F97"/>
    <w:rsid w:val="00B96ADE"/>
    <w:rsid w:val="00BA00EE"/>
    <w:rsid w:val="00BA2889"/>
    <w:rsid w:val="00BA3BAE"/>
    <w:rsid w:val="00BA3D0E"/>
    <w:rsid w:val="00BA47B7"/>
    <w:rsid w:val="00BA6783"/>
    <w:rsid w:val="00BA6E2F"/>
    <w:rsid w:val="00BA7B57"/>
    <w:rsid w:val="00BB0D92"/>
    <w:rsid w:val="00BB42F0"/>
    <w:rsid w:val="00BB74A6"/>
    <w:rsid w:val="00BC19CD"/>
    <w:rsid w:val="00BC21DE"/>
    <w:rsid w:val="00BD2CD2"/>
    <w:rsid w:val="00BD314D"/>
    <w:rsid w:val="00BD6571"/>
    <w:rsid w:val="00BE0461"/>
    <w:rsid w:val="00BE04B4"/>
    <w:rsid w:val="00BE14ED"/>
    <w:rsid w:val="00BE4405"/>
    <w:rsid w:val="00BE5463"/>
    <w:rsid w:val="00BE7FBC"/>
    <w:rsid w:val="00BF133E"/>
    <w:rsid w:val="00C024CF"/>
    <w:rsid w:val="00C04CE8"/>
    <w:rsid w:val="00C0557C"/>
    <w:rsid w:val="00C05EC2"/>
    <w:rsid w:val="00C1022D"/>
    <w:rsid w:val="00C149FC"/>
    <w:rsid w:val="00C17B22"/>
    <w:rsid w:val="00C17C54"/>
    <w:rsid w:val="00C17F6D"/>
    <w:rsid w:val="00C2196E"/>
    <w:rsid w:val="00C24CBA"/>
    <w:rsid w:val="00C2505D"/>
    <w:rsid w:val="00C2591F"/>
    <w:rsid w:val="00C25A03"/>
    <w:rsid w:val="00C25B55"/>
    <w:rsid w:val="00C270EC"/>
    <w:rsid w:val="00C27349"/>
    <w:rsid w:val="00C30E6E"/>
    <w:rsid w:val="00C32E52"/>
    <w:rsid w:val="00C37458"/>
    <w:rsid w:val="00C4176A"/>
    <w:rsid w:val="00C41AEA"/>
    <w:rsid w:val="00C438B1"/>
    <w:rsid w:val="00C441AF"/>
    <w:rsid w:val="00C45CD5"/>
    <w:rsid w:val="00C46660"/>
    <w:rsid w:val="00C46CC9"/>
    <w:rsid w:val="00C5070C"/>
    <w:rsid w:val="00C511A4"/>
    <w:rsid w:val="00C5613F"/>
    <w:rsid w:val="00C564F9"/>
    <w:rsid w:val="00C56B16"/>
    <w:rsid w:val="00C60E04"/>
    <w:rsid w:val="00C611FB"/>
    <w:rsid w:val="00C617D1"/>
    <w:rsid w:val="00C62390"/>
    <w:rsid w:val="00C662EA"/>
    <w:rsid w:val="00C73772"/>
    <w:rsid w:val="00C7532B"/>
    <w:rsid w:val="00C75A77"/>
    <w:rsid w:val="00C800AD"/>
    <w:rsid w:val="00C82299"/>
    <w:rsid w:val="00C86A6E"/>
    <w:rsid w:val="00C86A91"/>
    <w:rsid w:val="00C9186D"/>
    <w:rsid w:val="00C92673"/>
    <w:rsid w:val="00C979A2"/>
    <w:rsid w:val="00CA1C81"/>
    <w:rsid w:val="00CA24E2"/>
    <w:rsid w:val="00CA4E67"/>
    <w:rsid w:val="00CA5108"/>
    <w:rsid w:val="00CA5161"/>
    <w:rsid w:val="00CA534E"/>
    <w:rsid w:val="00CB0AEA"/>
    <w:rsid w:val="00CB0BA1"/>
    <w:rsid w:val="00CB135F"/>
    <w:rsid w:val="00CB2B9C"/>
    <w:rsid w:val="00CB7CD7"/>
    <w:rsid w:val="00CC3CAF"/>
    <w:rsid w:val="00CC4126"/>
    <w:rsid w:val="00CC5354"/>
    <w:rsid w:val="00CC63B0"/>
    <w:rsid w:val="00CC6DEE"/>
    <w:rsid w:val="00CC7AC7"/>
    <w:rsid w:val="00CD18D4"/>
    <w:rsid w:val="00CD3BBC"/>
    <w:rsid w:val="00CD4851"/>
    <w:rsid w:val="00CD501D"/>
    <w:rsid w:val="00CD6248"/>
    <w:rsid w:val="00CD77A9"/>
    <w:rsid w:val="00CE009D"/>
    <w:rsid w:val="00CE1C96"/>
    <w:rsid w:val="00CE7EEA"/>
    <w:rsid w:val="00CF05C0"/>
    <w:rsid w:val="00CF1454"/>
    <w:rsid w:val="00CF3D29"/>
    <w:rsid w:val="00CF499B"/>
    <w:rsid w:val="00CF567D"/>
    <w:rsid w:val="00CF64DB"/>
    <w:rsid w:val="00D0281B"/>
    <w:rsid w:val="00D0555A"/>
    <w:rsid w:val="00D1023C"/>
    <w:rsid w:val="00D117C6"/>
    <w:rsid w:val="00D146AD"/>
    <w:rsid w:val="00D176EB"/>
    <w:rsid w:val="00D20223"/>
    <w:rsid w:val="00D25251"/>
    <w:rsid w:val="00D25C8F"/>
    <w:rsid w:val="00D30F1B"/>
    <w:rsid w:val="00D311B2"/>
    <w:rsid w:val="00D3156A"/>
    <w:rsid w:val="00D31EEE"/>
    <w:rsid w:val="00D32614"/>
    <w:rsid w:val="00D37416"/>
    <w:rsid w:val="00D376D4"/>
    <w:rsid w:val="00D40FA5"/>
    <w:rsid w:val="00D535F9"/>
    <w:rsid w:val="00D54A00"/>
    <w:rsid w:val="00D55A02"/>
    <w:rsid w:val="00D60C16"/>
    <w:rsid w:val="00D63EB3"/>
    <w:rsid w:val="00D65AD7"/>
    <w:rsid w:val="00D82398"/>
    <w:rsid w:val="00D82E23"/>
    <w:rsid w:val="00D85B0B"/>
    <w:rsid w:val="00D85D46"/>
    <w:rsid w:val="00D85DE0"/>
    <w:rsid w:val="00D8693C"/>
    <w:rsid w:val="00D871EE"/>
    <w:rsid w:val="00D90D27"/>
    <w:rsid w:val="00D90E6D"/>
    <w:rsid w:val="00D91AE6"/>
    <w:rsid w:val="00D91B06"/>
    <w:rsid w:val="00D92169"/>
    <w:rsid w:val="00D97B15"/>
    <w:rsid w:val="00DA0715"/>
    <w:rsid w:val="00DA0723"/>
    <w:rsid w:val="00DA50BF"/>
    <w:rsid w:val="00DA5853"/>
    <w:rsid w:val="00DA5CE8"/>
    <w:rsid w:val="00DA6D41"/>
    <w:rsid w:val="00DB6E02"/>
    <w:rsid w:val="00DC1BFD"/>
    <w:rsid w:val="00DC2C0D"/>
    <w:rsid w:val="00DC44DB"/>
    <w:rsid w:val="00DC7005"/>
    <w:rsid w:val="00DD30B0"/>
    <w:rsid w:val="00DD4162"/>
    <w:rsid w:val="00DD4B89"/>
    <w:rsid w:val="00DD53C4"/>
    <w:rsid w:val="00DD5E1C"/>
    <w:rsid w:val="00DE2F28"/>
    <w:rsid w:val="00DE3174"/>
    <w:rsid w:val="00DE36FF"/>
    <w:rsid w:val="00DE5B78"/>
    <w:rsid w:val="00DE672A"/>
    <w:rsid w:val="00DE7235"/>
    <w:rsid w:val="00DE777A"/>
    <w:rsid w:val="00DF1AB7"/>
    <w:rsid w:val="00DF3BB7"/>
    <w:rsid w:val="00DF61D8"/>
    <w:rsid w:val="00DF7C91"/>
    <w:rsid w:val="00E022D5"/>
    <w:rsid w:val="00E041D0"/>
    <w:rsid w:val="00E06C92"/>
    <w:rsid w:val="00E07328"/>
    <w:rsid w:val="00E076CF"/>
    <w:rsid w:val="00E140D3"/>
    <w:rsid w:val="00E1654B"/>
    <w:rsid w:val="00E2293F"/>
    <w:rsid w:val="00E231A5"/>
    <w:rsid w:val="00E2535E"/>
    <w:rsid w:val="00E26007"/>
    <w:rsid w:val="00E273E7"/>
    <w:rsid w:val="00E277A6"/>
    <w:rsid w:val="00E324C1"/>
    <w:rsid w:val="00E3299A"/>
    <w:rsid w:val="00E32F35"/>
    <w:rsid w:val="00E416F1"/>
    <w:rsid w:val="00E41F0B"/>
    <w:rsid w:val="00E474E7"/>
    <w:rsid w:val="00E47E88"/>
    <w:rsid w:val="00E52A55"/>
    <w:rsid w:val="00E52AA7"/>
    <w:rsid w:val="00E52E9F"/>
    <w:rsid w:val="00E53B54"/>
    <w:rsid w:val="00E547F4"/>
    <w:rsid w:val="00E553BE"/>
    <w:rsid w:val="00E60DF5"/>
    <w:rsid w:val="00E62124"/>
    <w:rsid w:val="00E63197"/>
    <w:rsid w:val="00E644F0"/>
    <w:rsid w:val="00E64A40"/>
    <w:rsid w:val="00E66AB6"/>
    <w:rsid w:val="00E66F08"/>
    <w:rsid w:val="00E73608"/>
    <w:rsid w:val="00E848F0"/>
    <w:rsid w:val="00E906AE"/>
    <w:rsid w:val="00E91157"/>
    <w:rsid w:val="00E92A8D"/>
    <w:rsid w:val="00E93A8E"/>
    <w:rsid w:val="00E93D4A"/>
    <w:rsid w:val="00E946D7"/>
    <w:rsid w:val="00EA06B6"/>
    <w:rsid w:val="00EA110B"/>
    <w:rsid w:val="00EA1B43"/>
    <w:rsid w:val="00EA25F9"/>
    <w:rsid w:val="00EA45CA"/>
    <w:rsid w:val="00EA4C8A"/>
    <w:rsid w:val="00EA5A3D"/>
    <w:rsid w:val="00EA63E3"/>
    <w:rsid w:val="00EA7CD0"/>
    <w:rsid w:val="00EB00BD"/>
    <w:rsid w:val="00EB0491"/>
    <w:rsid w:val="00EB1789"/>
    <w:rsid w:val="00EB2533"/>
    <w:rsid w:val="00EB2FB6"/>
    <w:rsid w:val="00EB4BAF"/>
    <w:rsid w:val="00EB5218"/>
    <w:rsid w:val="00EB707A"/>
    <w:rsid w:val="00EC1778"/>
    <w:rsid w:val="00EC7014"/>
    <w:rsid w:val="00ED08E8"/>
    <w:rsid w:val="00ED4A4C"/>
    <w:rsid w:val="00ED4BA9"/>
    <w:rsid w:val="00ED680D"/>
    <w:rsid w:val="00EE48D4"/>
    <w:rsid w:val="00EE516D"/>
    <w:rsid w:val="00EF0AC5"/>
    <w:rsid w:val="00EF2581"/>
    <w:rsid w:val="00EF3F3C"/>
    <w:rsid w:val="00EF4604"/>
    <w:rsid w:val="00EF64EE"/>
    <w:rsid w:val="00EF6F1C"/>
    <w:rsid w:val="00EF7B9D"/>
    <w:rsid w:val="00F0073B"/>
    <w:rsid w:val="00F01BB2"/>
    <w:rsid w:val="00F0638F"/>
    <w:rsid w:val="00F074C1"/>
    <w:rsid w:val="00F1007C"/>
    <w:rsid w:val="00F12AEE"/>
    <w:rsid w:val="00F1469C"/>
    <w:rsid w:val="00F14FBE"/>
    <w:rsid w:val="00F228F6"/>
    <w:rsid w:val="00F23E67"/>
    <w:rsid w:val="00F279CA"/>
    <w:rsid w:val="00F27B8B"/>
    <w:rsid w:val="00F3070C"/>
    <w:rsid w:val="00F339D2"/>
    <w:rsid w:val="00F33C65"/>
    <w:rsid w:val="00F35AF6"/>
    <w:rsid w:val="00F35DB0"/>
    <w:rsid w:val="00F35E4F"/>
    <w:rsid w:val="00F37DED"/>
    <w:rsid w:val="00F40619"/>
    <w:rsid w:val="00F444DE"/>
    <w:rsid w:val="00F457E2"/>
    <w:rsid w:val="00F45D5C"/>
    <w:rsid w:val="00F54AED"/>
    <w:rsid w:val="00F54EC7"/>
    <w:rsid w:val="00F55211"/>
    <w:rsid w:val="00F57F80"/>
    <w:rsid w:val="00F602EE"/>
    <w:rsid w:val="00F61A13"/>
    <w:rsid w:val="00F6274A"/>
    <w:rsid w:val="00F63B22"/>
    <w:rsid w:val="00F71D53"/>
    <w:rsid w:val="00F76717"/>
    <w:rsid w:val="00F80482"/>
    <w:rsid w:val="00F81E46"/>
    <w:rsid w:val="00F847C8"/>
    <w:rsid w:val="00F85A1F"/>
    <w:rsid w:val="00F901A5"/>
    <w:rsid w:val="00F94BD1"/>
    <w:rsid w:val="00F97626"/>
    <w:rsid w:val="00F977D5"/>
    <w:rsid w:val="00FA00B4"/>
    <w:rsid w:val="00FA3ED8"/>
    <w:rsid w:val="00FB0B04"/>
    <w:rsid w:val="00FB2256"/>
    <w:rsid w:val="00FB2529"/>
    <w:rsid w:val="00FB3058"/>
    <w:rsid w:val="00FC3890"/>
    <w:rsid w:val="00FC3AEB"/>
    <w:rsid w:val="00FC44D6"/>
    <w:rsid w:val="00FC6E5A"/>
    <w:rsid w:val="00FD1FD2"/>
    <w:rsid w:val="00FD47CF"/>
    <w:rsid w:val="00FD5828"/>
    <w:rsid w:val="00FD5BDE"/>
    <w:rsid w:val="00FE119C"/>
    <w:rsid w:val="00FE193E"/>
    <w:rsid w:val="00FE2759"/>
    <w:rsid w:val="00FE5FD0"/>
    <w:rsid w:val="00FE6288"/>
    <w:rsid w:val="00FE714D"/>
    <w:rsid w:val="00FF0FF7"/>
    <w:rsid w:val="00FF1153"/>
    <w:rsid w:val="00FF30DF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719AA"/>
  </w:style>
  <w:style w:type="paragraph" w:styleId="12">
    <w:name w:val="heading 1"/>
    <w:basedOn w:val="a5"/>
    <w:next w:val="a5"/>
    <w:link w:val="13"/>
    <w:uiPriority w:val="9"/>
    <w:qFormat/>
    <w:rsid w:val="00AD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AD7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1">
    <w:name w:val="heading 3"/>
    <w:basedOn w:val="a5"/>
    <w:next w:val="a5"/>
    <w:link w:val="32"/>
    <w:uiPriority w:val="9"/>
    <w:semiHidden/>
    <w:unhideWhenUsed/>
    <w:qFormat/>
    <w:rsid w:val="00AD7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D7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5"/>
    <w:next w:val="a5"/>
    <w:link w:val="50"/>
    <w:unhideWhenUsed/>
    <w:qFormat/>
    <w:rsid w:val="00AD7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D7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D7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D7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D7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ВерхКолонтитул, Знак4, Знак8,Знак8"/>
    <w:basedOn w:val="a5"/>
    <w:link w:val="aa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 Знак4 Знак, Знак8 Знак,Знак8 Знак"/>
    <w:basedOn w:val="a6"/>
    <w:link w:val="a9"/>
    <w:uiPriority w:val="99"/>
    <w:rsid w:val="009F545D"/>
  </w:style>
  <w:style w:type="paragraph" w:styleId="ab">
    <w:name w:val="footer"/>
    <w:basedOn w:val="a5"/>
    <w:link w:val="ac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9F545D"/>
  </w:style>
  <w:style w:type="table" w:styleId="ad">
    <w:name w:val="Table Grid"/>
    <w:aliases w:val="Table Grid Report"/>
    <w:basedOn w:val="a7"/>
    <w:uiPriority w:val="59"/>
    <w:rsid w:val="009F5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ЗФ_Заголовок_Состав"/>
    <w:next w:val="a5"/>
    <w:qFormat/>
    <w:rsid w:val="003430E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</w:rPr>
  </w:style>
  <w:style w:type="paragraph" w:customStyle="1" w:styleId="af">
    <w:name w:val="НЗФ_Текст"/>
    <w:qFormat/>
    <w:rsid w:val="003430EF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НЗФ_Текст_Список"/>
    <w:basedOn w:val="af"/>
    <w:qFormat/>
    <w:rsid w:val="003430E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f"/>
    <w:qFormat/>
    <w:rsid w:val="003430EF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  <w:lang w:eastAsia="en-US"/>
    </w:rPr>
  </w:style>
  <w:style w:type="paragraph" w:customStyle="1" w:styleId="1110">
    <w:name w:val="НЗФ_Заголовок 1.1.1"/>
    <w:next w:val="af"/>
    <w:qFormat/>
    <w:rsid w:val="003430EF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1">
    <w:name w:val="НЗФ_Заголовок 1."/>
    <w:next w:val="af"/>
    <w:qFormat/>
    <w:rsid w:val="003430EF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a2">
    <w:name w:val="НЗФ_Подзаголовок в тексте"/>
    <w:next w:val="af"/>
    <w:qFormat/>
    <w:rsid w:val="003430EF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</w:rPr>
  </w:style>
  <w:style w:type="numbering" w:customStyle="1" w:styleId="a1">
    <w:name w:val="НЗФ"/>
    <w:uiPriority w:val="99"/>
    <w:rsid w:val="003430EF"/>
    <w:pPr>
      <w:numPr>
        <w:numId w:val="2"/>
      </w:numPr>
    </w:pPr>
  </w:style>
  <w:style w:type="paragraph" w:styleId="af0">
    <w:name w:val="List Paragraph"/>
    <w:aliases w:val="4,Маркер"/>
    <w:basedOn w:val="a5"/>
    <w:link w:val="af1"/>
    <w:qFormat/>
    <w:rsid w:val="004505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Абзац списка Знак"/>
    <w:aliases w:val="4 Знак,Маркер Знак"/>
    <w:link w:val="af0"/>
    <w:locked/>
    <w:rsid w:val="004505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10">
    <w:name w:val="Табличный_боковик_11"/>
    <w:link w:val="112"/>
    <w:qFormat/>
    <w:rsid w:val="00A6338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0"/>
    <w:rsid w:val="00A6338F"/>
    <w:rPr>
      <w:rFonts w:ascii="Times New Roman" w:eastAsia="Times New Roman" w:hAnsi="Times New Roman" w:cs="Times New Roman"/>
      <w:szCs w:val="24"/>
    </w:rPr>
  </w:style>
  <w:style w:type="character" w:customStyle="1" w:styleId="13">
    <w:name w:val="Заголовок 1 Знак"/>
    <w:basedOn w:val="a6"/>
    <w:link w:val="12"/>
    <w:uiPriority w:val="9"/>
    <w:rsid w:val="00AD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6"/>
    <w:link w:val="2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2">
    <w:name w:val="Заголовок 3 Знак"/>
    <w:basedOn w:val="a6"/>
    <w:link w:val="31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6"/>
    <w:link w:val="4"/>
    <w:uiPriority w:val="9"/>
    <w:semiHidden/>
    <w:rsid w:val="00AD73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6"/>
    <w:link w:val="5"/>
    <w:rsid w:val="00AD736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6"/>
    <w:link w:val="6"/>
    <w:uiPriority w:val="9"/>
    <w:semiHidden/>
    <w:rsid w:val="00AD736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6"/>
    <w:link w:val="8"/>
    <w:uiPriority w:val="9"/>
    <w:semiHidden/>
    <w:rsid w:val="00AD736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6"/>
    <w:link w:val="9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numbering" w:customStyle="1" w:styleId="14">
    <w:name w:val="Нет списка1"/>
    <w:next w:val="a8"/>
    <w:uiPriority w:val="99"/>
    <w:semiHidden/>
    <w:unhideWhenUsed/>
    <w:rsid w:val="00AD7364"/>
  </w:style>
  <w:style w:type="numbering" w:customStyle="1" w:styleId="15">
    <w:name w:val="НЗФ1"/>
    <w:uiPriority w:val="99"/>
    <w:rsid w:val="00AD7364"/>
  </w:style>
  <w:style w:type="table" w:customStyle="1" w:styleId="16">
    <w:name w:val="Сетка таблицы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ГП_Штамп"/>
    <w:basedOn w:val="a5"/>
    <w:link w:val="af3"/>
    <w:rsid w:val="00AD73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ГП_Штамп Знак"/>
    <w:basedOn w:val="a6"/>
    <w:link w:val="af2"/>
    <w:rsid w:val="00AD7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alloon Text"/>
    <w:basedOn w:val="a5"/>
    <w:link w:val="af5"/>
    <w:semiHidden/>
    <w:unhideWhenUsed/>
    <w:rsid w:val="00AD73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6"/>
    <w:link w:val="af4"/>
    <w:semiHidden/>
    <w:rsid w:val="00AD7364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Normal (Web)"/>
    <w:aliases w:val="Обычный (Web)"/>
    <w:basedOn w:val="a5"/>
    <w:unhideWhenUsed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7">
    <w:name w:val="Emphasis"/>
    <w:basedOn w:val="a6"/>
    <w:uiPriority w:val="20"/>
    <w:qFormat/>
    <w:rsid w:val="00AD7364"/>
    <w:rPr>
      <w:i/>
      <w:iCs/>
    </w:rPr>
  </w:style>
  <w:style w:type="numbering" w:customStyle="1" w:styleId="113">
    <w:name w:val="НЗФ11"/>
    <w:uiPriority w:val="99"/>
    <w:rsid w:val="00AD7364"/>
  </w:style>
  <w:style w:type="paragraph" w:styleId="af8">
    <w:name w:val="Body Text"/>
    <w:basedOn w:val="a5"/>
    <w:link w:val="af9"/>
    <w:qFormat/>
    <w:rsid w:val="00AD7364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6"/>
    <w:link w:val="af8"/>
    <w:rsid w:val="00AD7364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footnote text"/>
    <w:basedOn w:val="a5"/>
    <w:link w:val="afb"/>
    <w:uiPriority w:val="99"/>
    <w:semiHidden/>
    <w:unhideWhenUsed/>
    <w:rsid w:val="00AD73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semiHidden/>
    <w:rsid w:val="00AD736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Hyperlink"/>
    <w:basedOn w:val="a6"/>
    <w:uiPriority w:val="99"/>
    <w:unhideWhenUsed/>
    <w:rsid w:val="00AD7364"/>
    <w:rPr>
      <w:color w:val="0000FF"/>
      <w:u w:val="single"/>
    </w:rPr>
  </w:style>
  <w:style w:type="character" w:styleId="afd">
    <w:name w:val="Strong"/>
    <w:basedOn w:val="a6"/>
    <w:uiPriority w:val="22"/>
    <w:qFormat/>
    <w:rsid w:val="00AD7364"/>
    <w:rPr>
      <w:b/>
      <w:bCs/>
    </w:rPr>
  </w:style>
  <w:style w:type="paragraph" w:styleId="3">
    <w:name w:val="List Bullet 3"/>
    <w:basedOn w:val="a5"/>
    <w:unhideWhenUsed/>
    <w:rsid w:val="00AD7364"/>
    <w:pPr>
      <w:numPr>
        <w:numId w:val="3"/>
      </w:numPr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e">
    <w:name w:val="No Spacing"/>
    <w:link w:val="aff"/>
    <w:uiPriority w:val="1"/>
    <w:qFormat/>
    <w:rsid w:val="00AD7364"/>
    <w:pPr>
      <w:spacing w:after="0" w:line="240" w:lineRule="auto"/>
    </w:pPr>
    <w:rPr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AD7364"/>
    <w:rPr>
      <w:lang w:val="en-US" w:eastAsia="en-US" w:bidi="en-US"/>
    </w:rPr>
  </w:style>
  <w:style w:type="paragraph" w:customStyle="1" w:styleId="TableParagraph">
    <w:name w:val="Table Paragraph"/>
    <w:basedOn w:val="a5"/>
    <w:uiPriority w:val="1"/>
    <w:qFormat/>
    <w:rsid w:val="00AD7364"/>
    <w:pPr>
      <w:widowControl w:val="0"/>
      <w:spacing w:after="0" w:line="240" w:lineRule="auto"/>
    </w:pPr>
    <w:rPr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D7364"/>
    <w:pPr>
      <w:widowControl w:val="0"/>
      <w:spacing w:after="0" w:line="240" w:lineRule="auto"/>
    </w:pPr>
    <w:rPr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5"/>
    <w:next w:val="a5"/>
    <w:uiPriority w:val="35"/>
    <w:semiHidden/>
    <w:unhideWhenUsed/>
    <w:qFormat/>
    <w:rsid w:val="00AD7364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f1">
    <w:name w:val="Title"/>
    <w:basedOn w:val="a5"/>
    <w:next w:val="a5"/>
    <w:link w:val="aff2"/>
    <w:uiPriority w:val="10"/>
    <w:qFormat/>
    <w:rsid w:val="00AD7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6"/>
    <w:link w:val="aff1"/>
    <w:uiPriority w:val="10"/>
    <w:rsid w:val="00AD7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5"/>
    <w:next w:val="a5"/>
    <w:link w:val="aff4"/>
    <w:uiPriority w:val="11"/>
    <w:qFormat/>
    <w:rsid w:val="00AD7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6"/>
    <w:link w:val="aff3"/>
    <w:uiPriority w:val="11"/>
    <w:rsid w:val="00AD7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Quote"/>
    <w:basedOn w:val="a5"/>
    <w:next w:val="a5"/>
    <w:link w:val="22"/>
    <w:uiPriority w:val="29"/>
    <w:qFormat/>
    <w:rsid w:val="00AD7364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6"/>
    <w:link w:val="21"/>
    <w:uiPriority w:val="29"/>
    <w:rsid w:val="00AD7364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5"/>
    <w:next w:val="a5"/>
    <w:link w:val="aff6"/>
    <w:uiPriority w:val="30"/>
    <w:qFormat/>
    <w:rsid w:val="00AD73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6"/>
    <w:link w:val="aff5"/>
    <w:uiPriority w:val="30"/>
    <w:rsid w:val="00AD7364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6"/>
    <w:uiPriority w:val="19"/>
    <w:qFormat/>
    <w:rsid w:val="00AD7364"/>
    <w:rPr>
      <w:i/>
      <w:iCs/>
      <w:color w:val="808080" w:themeColor="text1" w:themeTint="7F"/>
    </w:rPr>
  </w:style>
  <w:style w:type="character" w:styleId="aff8">
    <w:name w:val="Intense Emphasis"/>
    <w:basedOn w:val="a6"/>
    <w:uiPriority w:val="21"/>
    <w:qFormat/>
    <w:rsid w:val="00AD7364"/>
    <w:rPr>
      <w:b/>
      <w:bCs/>
      <w:i/>
      <w:iCs/>
      <w:color w:val="4F81BD" w:themeColor="accent1"/>
    </w:rPr>
  </w:style>
  <w:style w:type="character" w:styleId="aff9">
    <w:name w:val="Subtle Reference"/>
    <w:basedOn w:val="a6"/>
    <w:uiPriority w:val="31"/>
    <w:qFormat/>
    <w:rsid w:val="00AD7364"/>
    <w:rPr>
      <w:smallCaps/>
      <w:color w:val="C0504D" w:themeColor="accent2"/>
      <w:u w:val="single"/>
    </w:rPr>
  </w:style>
  <w:style w:type="character" w:styleId="affa">
    <w:name w:val="Intense Reference"/>
    <w:basedOn w:val="a6"/>
    <w:uiPriority w:val="32"/>
    <w:qFormat/>
    <w:rsid w:val="00AD7364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6"/>
    <w:uiPriority w:val="33"/>
    <w:qFormat/>
    <w:rsid w:val="00AD7364"/>
    <w:rPr>
      <w:b/>
      <w:bCs/>
      <w:smallCaps/>
      <w:spacing w:val="5"/>
    </w:rPr>
  </w:style>
  <w:style w:type="paragraph" w:styleId="affc">
    <w:name w:val="TOC Heading"/>
    <w:basedOn w:val="12"/>
    <w:next w:val="a5"/>
    <w:uiPriority w:val="39"/>
    <w:semiHidden/>
    <w:unhideWhenUsed/>
    <w:qFormat/>
    <w:rsid w:val="00AD7364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ЗФ_Подпись таблицы"/>
    <w:next w:val="af"/>
    <w:qFormat/>
    <w:rsid w:val="00AD7364"/>
    <w:pPr>
      <w:numPr>
        <w:numId w:val="4"/>
      </w:numPr>
      <w:spacing w:before="1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0">
    <w:name w:val="c0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6"/>
    <w:rsid w:val="00AD7364"/>
  </w:style>
  <w:style w:type="paragraph" w:customStyle="1" w:styleId="210">
    <w:name w:val="Заголовок 21"/>
    <w:basedOn w:val="a5"/>
    <w:uiPriority w:val="1"/>
    <w:qFormat/>
    <w:rsid w:val="00AD7364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numbering" w:customStyle="1" w:styleId="114">
    <w:name w:val="Нет списка11"/>
    <w:next w:val="a8"/>
    <w:uiPriority w:val="99"/>
    <w:semiHidden/>
    <w:unhideWhenUsed/>
    <w:rsid w:val="00AD7364"/>
  </w:style>
  <w:style w:type="paragraph" w:customStyle="1" w:styleId="ConsPlusTitle">
    <w:name w:val="ConsPlusTitle"/>
    <w:link w:val="ConsPlusTitle0"/>
    <w:rsid w:val="00AD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AD7364"/>
    <w:rPr>
      <w:rFonts w:ascii="Arial" w:eastAsia="Times New Roman" w:hAnsi="Arial" w:cs="Arial"/>
      <w:b/>
      <w:bCs/>
      <w:sz w:val="20"/>
      <w:szCs w:val="20"/>
    </w:rPr>
  </w:style>
  <w:style w:type="numbering" w:customStyle="1" w:styleId="111">
    <w:name w:val="НЗФ111"/>
    <w:uiPriority w:val="99"/>
    <w:rsid w:val="00AD7364"/>
    <w:pPr>
      <w:numPr>
        <w:numId w:val="7"/>
      </w:numPr>
    </w:pPr>
  </w:style>
  <w:style w:type="paragraph" w:customStyle="1" w:styleId="a3">
    <w:name w:val="НЗФ_Подпись рисунка"/>
    <w:qFormat/>
    <w:rsid w:val="00AD7364"/>
    <w:pPr>
      <w:numPr>
        <w:numId w:val="5"/>
      </w:numPr>
      <w:spacing w:before="200" w:line="240" w:lineRule="auto"/>
      <w:ind w:left="0" w:firstLine="0"/>
      <w:jc w:val="center"/>
    </w:pPr>
    <w:rPr>
      <w:rFonts w:ascii="Times New Roman" w:eastAsia="Calibri" w:hAnsi="Times New Roman" w:cs="Times New Roman"/>
      <w:b/>
      <w:noProof/>
      <w:sz w:val="24"/>
    </w:rPr>
  </w:style>
  <w:style w:type="paragraph" w:styleId="affd">
    <w:name w:val="Body Text Indent"/>
    <w:basedOn w:val="a5"/>
    <w:link w:val="affe"/>
    <w:uiPriority w:val="99"/>
    <w:unhideWhenUsed/>
    <w:rsid w:val="00AD7364"/>
    <w:pPr>
      <w:spacing w:after="120"/>
      <w:ind w:left="283"/>
    </w:pPr>
    <w:rPr>
      <w:rFonts w:eastAsiaTheme="minorHAnsi"/>
      <w:lang w:eastAsia="en-US"/>
    </w:rPr>
  </w:style>
  <w:style w:type="character" w:customStyle="1" w:styleId="affe">
    <w:name w:val="Основной текст с отступом Знак"/>
    <w:basedOn w:val="a6"/>
    <w:link w:val="affd"/>
    <w:uiPriority w:val="99"/>
    <w:rsid w:val="00AD7364"/>
    <w:rPr>
      <w:rFonts w:eastAsiaTheme="minorHAnsi"/>
      <w:lang w:eastAsia="en-US"/>
    </w:rPr>
  </w:style>
  <w:style w:type="character" w:customStyle="1" w:styleId="FontStyle22">
    <w:name w:val="Font Style22"/>
    <w:rsid w:val="00AD7364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6"/>
    <w:rsid w:val="00AD7364"/>
  </w:style>
  <w:style w:type="paragraph" w:customStyle="1" w:styleId="western">
    <w:name w:val="western"/>
    <w:basedOn w:val="a5"/>
    <w:rsid w:val="00AD73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">
    <w:name w:val="НЗФ_Формула"/>
    <w:basedOn w:val="af"/>
    <w:qFormat/>
    <w:rsid w:val="00AD7364"/>
    <w:rPr>
      <w:lang w:val="en-US" w:bidi="en-US"/>
    </w:rPr>
  </w:style>
  <w:style w:type="table" w:customStyle="1" w:styleId="115">
    <w:name w:val="Сетка таблицы1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otnote reference"/>
    <w:uiPriority w:val="99"/>
    <w:semiHidden/>
    <w:unhideWhenUsed/>
    <w:rsid w:val="00AD7364"/>
    <w:rPr>
      <w:vertAlign w:val="superscript"/>
    </w:rPr>
  </w:style>
  <w:style w:type="character" w:customStyle="1" w:styleId="apple-converted-space">
    <w:name w:val="apple-converted-space"/>
    <w:basedOn w:val="a6"/>
    <w:uiPriority w:val="99"/>
    <w:rsid w:val="00AD7364"/>
  </w:style>
  <w:style w:type="paragraph" w:customStyle="1" w:styleId="a">
    <w:name w:val="ОГП_Список"/>
    <w:basedOn w:val="a5"/>
    <w:rsid w:val="00AD7364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D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НЗФ_Неутвержденный абзац"/>
    <w:basedOn w:val="af0"/>
    <w:qFormat/>
    <w:rsid w:val="00AD7364"/>
    <w:pPr>
      <w:widowControl/>
      <w:spacing w:line="276" w:lineRule="auto"/>
      <w:ind w:firstLine="706"/>
      <w:contextualSpacing/>
      <w:jc w:val="both"/>
    </w:pPr>
    <w:rPr>
      <w:rFonts w:ascii="Times New Roman" w:hAnsi="Times New Roman"/>
      <w:color w:val="365F91"/>
      <w:sz w:val="24"/>
      <w:szCs w:val="22"/>
      <w:lang w:val="ru-RU" w:eastAsia="en-US"/>
    </w:rPr>
  </w:style>
  <w:style w:type="character" w:customStyle="1" w:styleId="afff2">
    <w:name w:val="Гипертекстовая ссылка"/>
    <w:uiPriority w:val="99"/>
    <w:rsid w:val="00AD7364"/>
    <w:rPr>
      <w:color w:val="106BBE"/>
    </w:rPr>
  </w:style>
  <w:style w:type="paragraph" w:customStyle="1" w:styleId="23">
    <w:name w:val="Абзац списка2"/>
    <w:basedOn w:val="a5"/>
    <w:rsid w:val="00AD7364"/>
    <w:pPr>
      <w:widowControl w:val="0"/>
      <w:spacing w:before="4" w:after="0" w:line="240" w:lineRule="auto"/>
      <w:ind w:left="102" w:firstLine="708"/>
      <w:jc w:val="both"/>
    </w:pPr>
    <w:rPr>
      <w:rFonts w:ascii="Times New Roman" w:eastAsia="Calibri" w:hAnsi="Times New Roman" w:cs="Times New Roman"/>
      <w:lang w:val="en-US" w:eastAsia="en-US"/>
    </w:rPr>
  </w:style>
  <w:style w:type="character" w:customStyle="1" w:styleId="apple-style-span">
    <w:name w:val="apple-style-span"/>
    <w:basedOn w:val="a6"/>
    <w:rsid w:val="00AD7364"/>
  </w:style>
  <w:style w:type="paragraph" w:customStyle="1" w:styleId="afff3">
    <w:name w:val="Нормальный (таблица)"/>
    <w:basedOn w:val="a5"/>
    <w:next w:val="a5"/>
    <w:uiPriority w:val="99"/>
    <w:rsid w:val="00AD7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pt0pt">
    <w:name w:val="Основной текст + 11 pt;Интервал 0 pt"/>
    <w:rsid w:val="00A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ЗФ2"/>
    <w:uiPriority w:val="99"/>
    <w:rsid w:val="00AD7364"/>
  </w:style>
  <w:style w:type="table" w:customStyle="1" w:styleId="TableNormal2">
    <w:name w:val="Table Normal2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7"/>
    <w:next w:val="ad"/>
    <w:uiPriority w:val="59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26">
    <w:name w:val="Нет списка2"/>
    <w:next w:val="a8"/>
    <w:uiPriority w:val="99"/>
    <w:semiHidden/>
    <w:unhideWhenUsed/>
    <w:rsid w:val="00AD7364"/>
  </w:style>
  <w:style w:type="numbering" w:customStyle="1" w:styleId="34">
    <w:name w:val="Нет списка3"/>
    <w:next w:val="a8"/>
    <w:uiPriority w:val="99"/>
    <w:semiHidden/>
    <w:unhideWhenUsed/>
    <w:rsid w:val="00AD7364"/>
  </w:style>
  <w:style w:type="numbering" w:customStyle="1" w:styleId="41">
    <w:name w:val="Нет списка4"/>
    <w:next w:val="a8"/>
    <w:uiPriority w:val="99"/>
    <w:semiHidden/>
    <w:unhideWhenUsed/>
    <w:rsid w:val="00AD7364"/>
  </w:style>
  <w:style w:type="paragraph" w:customStyle="1" w:styleId="afff4">
    <w:name w:val="Знак Знак Знак Знак Знак Знак Знак Знак Знак Знак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5">
    <w:name w:val="Абзац"/>
    <w:basedOn w:val="a5"/>
    <w:link w:val="afff6"/>
    <w:rsid w:val="00AD7364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fff6">
    <w:name w:val="Абзац Знак"/>
    <w:link w:val="afff5"/>
    <w:rsid w:val="00AD7364"/>
    <w:rPr>
      <w:rFonts w:ascii="Calibri" w:eastAsia="Calibri" w:hAnsi="Calibri" w:cs="Times New Roman"/>
      <w:sz w:val="24"/>
      <w:szCs w:val="24"/>
    </w:rPr>
  </w:style>
  <w:style w:type="paragraph" w:customStyle="1" w:styleId="211">
    <w:name w:val="Основной текст 21"/>
    <w:basedOn w:val="a5"/>
    <w:rsid w:val="00AD736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Знак Знак Знак Знак Знак Знак Знак Знак Знак Знак1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">
    <w:name w:val="Знак Знак Знак Знак Знак Знак Знак Знак Знак Знак2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annotation reference"/>
    <w:basedOn w:val="a6"/>
    <w:uiPriority w:val="99"/>
    <w:semiHidden/>
    <w:unhideWhenUsed/>
    <w:rsid w:val="00AD7364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AD73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AD7364"/>
    <w:rPr>
      <w:rFonts w:eastAsiaTheme="minorHAnsi"/>
      <w:sz w:val="20"/>
      <w:szCs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AD736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AD7364"/>
    <w:rPr>
      <w:rFonts w:eastAsiaTheme="minorHAnsi"/>
      <w:b/>
      <w:bCs/>
      <w:sz w:val="20"/>
      <w:szCs w:val="20"/>
      <w:lang w:eastAsia="en-US"/>
    </w:rPr>
  </w:style>
  <w:style w:type="character" w:styleId="afffc">
    <w:name w:val="FollowedHyperlink"/>
    <w:basedOn w:val="a6"/>
    <w:uiPriority w:val="99"/>
    <w:semiHidden/>
    <w:unhideWhenUsed/>
    <w:rsid w:val="00AD7364"/>
    <w:rPr>
      <w:color w:val="800080" w:themeColor="followedHyperlink"/>
      <w:u w:val="single"/>
    </w:rPr>
  </w:style>
  <w:style w:type="paragraph" w:customStyle="1" w:styleId="116">
    <w:name w:val="Заголовок 11"/>
    <w:basedOn w:val="a5"/>
    <w:uiPriority w:val="1"/>
    <w:qFormat/>
    <w:rsid w:val="00515848"/>
    <w:pPr>
      <w:widowControl w:val="0"/>
      <w:spacing w:after="0" w:line="240" w:lineRule="auto"/>
      <w:ind w:left="1577" w:hanging="565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afffd">
    <w:name w:val="Document Map"/>
    <w:basedOn w:val="a5"/>
    <w:link w:val="afffe"/>
    <w:uiPriority w:val="99"/>
    <w:semiHidden/>
    <w:unhideWhenUsed/>
    <w:rsid w:val="001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6"/>
    <w:link w:val="afffd"/>
    <w:uiPriority w:val="99"/>
    <w:semiHidden/>
    <w:rsid w:val="00162B14"/>
    <w:rPr>
      <w:rFonts w:ascii="Tahoma" w:hAnsi="Tahoma" w:cs="Tahoma"/>
      <w:sz w:val="16"/>
      <w:szCs w:val="16"/>
    </w:rPr>
  </w:style>
  <w:style w:type="paragraph" w:styleId="18">
    <w:name w:val="toc 1"/>
    <w:basedOn w:val="a5"/>
    <w:next w:val="a5"/>
    <w:autoRedefine/>
    <w:uiPriority w:val="39"/>
    <w:unhideWhenUsed/>
    <w:rsid w:val="00162B14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162B14"/>
    <w:pPr>
      <w:spacing w:after="100"/>
      <w:ind w:left="220"/>
    </w:pPr>
  </w:style>
  <w:style w:type="paragraph" w:customStyle="1" w:styleId="10">
    <w:name w:val="Стиль1"/>
    <w:basedOn w:val="a5"/>
    <w:uiPriority w:val="99"/>
    <w:rsid w:val="00105476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0">
    <w:name w:val="Стиль3 Знак"/>
    <w:next w:val="a5"/>
    <w:uiPriority w:val="99"/>
    <w:rsid w:val="00105476"/>
    <w:pPr>
      <w:widowControl w:val="0"/>
      <w:numPr>
        <w:ilvl w:val="2"/>
        <w:numId w:val="8"/>
      </w:numPr>
      <w:tabs>
        <w:tab w:val="clear" w:pos="227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42">
    <w:name w:val="Сетка таблицы4"/>
    <w:basedOn w:val="a7"/>
    <w:next w:val="ad"/>
    <w:uiPriority w:val="59"/>
    <w:rsid w:val="0010547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Текст_Жирный"/>
    <w:basedOn w:val="a6"/>
    <w:uiPriority w:val="1"/>
    <w:qFormat/>
    <w:rsid w:val="00105476"/>
    <w:rPr>
      <w:rFonts w:ascii="Times New Roman" w:hAnsi="Times New Roman"/>
      <w:b/>
    </w:rPr>
  </w:style>
  <w:style w:type="character" w:customStyle="1" w:styleId="blk">
    <w:name w:val="blk"/>
    <w:basedOn w:val="a6"/>
    <w:rsid w:val="00105476"/>
  </w:style>
  <w:style w:type="paragraph" w:styleId="35">
    <w:name w:val="toc 3"/>
    <w:basedOn w:val="a5"/>
    <w:next w:val="a5"/>
    <w:autoRedefine/>
    <w:uiPriority w:val="39"/>
    <w:unhideWhenUsed/>
    <w:rsid w:val="00087484"/>
    <w:pPr>
      <w:spacing w:after="100"/>
      <w:ind w:left="440"/>
    </w:pPr>
  </w:style>
  <w:style w:type="character" w:customStyle="1" w:styleId="searchtext">
    <w:name w:val="searchtext"/>
    <w:basedOn w:val="a6"/>
    <w:rsid w:val="009C4CE9"/>
  </w:style>
  <w:style w:type="character" w:customStyle="1" w:styleId="affff0">
    <w:name w:val="Основной текст_"/>
    <w:link w:val="36"/>
    <w:locked/>
    <w:rsid w:val="00801D5A"/>
    <w:rPr>
      <w:sz w:val="23"/>
      <w:szCs w:val="23"/>
      <w:shd w:val="clear" w:color="auto" w:fill="FFFFFF"/>
    </w:rPr>
  </w:style>
  <w:style w:type="paragraph" w:customStyle="1" w:styleId="36">
    <w:name w:val="Основной текст36"/>
    <w:basedOn w:val="a5"/>
    <w:link w:val="affff0"/>
    <w:rsid w:val="00801D5A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719AA"/>
  </w:style>
  <w:style w:type="paragraph" w:styleId="12">
    <w:name w:val="heading 1"/>
    <w:basedOn w:val="a5"/>
    <w:next w:val="a5"/>
    <w:link w:val="13"/>
    <w:uiPriority w:val="9"/>
    <w:qFormat/>
    <w:rsid w:val="00AD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AD7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1">
    <w:name w:val="heading 3"/>
    <w:basedOn w:val="a5"/>
    <w:next w:val="a5"/>
    <w:link w:val="32"/>
    <w:uiPriority w:val="9"/>
    <w:semiHidden/>
    <w:unhideWhenUsed/>
    <w:qFormat/>
    <w:rsid w:val="00AD7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D7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5"/>
    <w:next w:val="a5"/>
    <w:link w:val="50"/>
    <w:unhideWhenUsed/>
    <w:qFormat/>
    <w:rsid w:val="00AD7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D7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D7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D7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D7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ВерхКолонтитул, Знак4, Знак8,Знак8"/>
    <w:basedOn w:val="a5"/>
    <w:link w:val="aa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 Знак4 Знак, Знак8 Знак,Знак8 Знак"/>
    <w:basedOn w:val="a6"/>
    <w:link w:val="a9"/>
    <w:uiPriority w:val="99"/>
    <w:rsid w:val="009F545D"/>
  </w:style>
  <w:style w:type="paragraph" w:styleId="ab">
    <w:name w:val="footer"/>
    <w:basedOn w:val="a5"/>
    <w:link w:val="ac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9F545D"/>
  </w:style>
  <w:style w:type="table" w:styleId="ad">
    <w:name w:val="Table Grid"/>
    <w:aliases w:val="Table Grid Report"/>
    <w:basedOn w:val="a7"/>
    <w:uiPriority w:val="59"/>
    <w:rsid w:val="009F5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ЗФ_Заголовок_Состав"/>
    <w:next w:val="a5"/>
    <w:qFormat/>
    <w:rsid w:val="003430E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</w:rPr>
  </w:style>
  <w:style w:type="paragraph" w:customStyle="1" w:styleId="af">
    <w:name w:val="НЗФ_Текст"/>
    <w:qFormat/>
    <w:rsid w:val="003430EF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НЗФ_Текст_Список"/>
    <w:basedOn w:val="af"/>
    <w:qFormat/>
    <w:rsid w:val="003430E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f"/>
    <w:qFormat/>
    <w:rsid w:val="003430EF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  <w:lang w:eastAsia="en-US"/>
    </w:rPr>
  </w:style>
  <w:style w:type="paragraph" w:customStyle="1" w:styleId="1110">
    <w:name w:val="НЗФ_Заголовок 1.1.1"/>
    <w:next w:val="af"/>
    <w:qFormat/>
    <w:rsid w:val="003430EF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1">
    <w:name w:val="НЗФ_Заголовок 1."/>
    <w:next w:val="af"/>
    <w:qFormat/>
    <w:rsid w:val="003430EF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a2">
    <w:name w:val="НЗФ_Подзаголовок в тексте"/>
    <w:next w:val="af"/>
    <w:qFormat/>
    <w:rsid w:val="003430EF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</w:rPr>
  </w:style>
  <w:style w:type="numbering" w:customStyle="1" w:styleId="a1">
    <w:name w:val="НЗФ"/>
    <w:uiPriority w:val="99"/>
    <w:rsid w:val="003430EF"/>
    <w:pPr>
      <w:numPr>
        <w:numId w:val="2"/>
      </w:numPr>
    </w:pPr>
  </w:style>
  <w:style w:type="paragraph" w:styleId="af0">
    <w:name w:val="List Paragraph"/>
    <w:aliases w:val="4,Маркер"/>
    <w:basedOn w:val="a5"/>
    <w:link w:val="af1"/>
    <w:qFormat/>
    <w:rsid w:val="004505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Абзац списка Знак"/>
    <w:aliases w:val="4 Знак,Маркер Знак"/>
    <w:link w:val="af0"/>
    <w:locked/>
    <w:rsid w:val="004505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10">
    <w:name w:val="Табличный_боковик_11"/>
    <w:link w:val="112"/>
    <w:qFormat/>
    <w:rsid w:val="00A6338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0"/>
    <w:rsid w:val="00A6338F"/>
    <w:rPr>
      <w:rFonts w:ascii="Times New Roman" w:eastAsia="Times New Roman" w:hAnsi="Times New Roman" w:cs="Times New Roman"/>
      <w:szCs w:val="24"/>
    </w:rPr>
  </w:style>
  <w:style w:type="character" w:customStyle="1" w:styleId="13">
    <w:name w:val="Заголовок 1 Знак"/>
    <w:basedOn w:val="a6"/>
    <w:link w:val="12"/>
    <w:uiPriority w:val="9"/>
    <w:rsid w:val="00AD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6"/>
    <w:link w:val="2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2">
    <w:name w:val="Заголовок 3 Знак"/>
    <w:basedOn w:val="a6"/>
    <w:link w:val="31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6"/>
    <w:link w:val="4"/>
    <w:uiPriority w:val="9"/>
    <w:semiHidden/>
    <w:rsid w:val="00AD73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6"/>
    <w:link w:val="5"/>
    <w:rsid w:val="00AD736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6"/>
    <w:link w:val="6"/>
    <w:uiPriority w:val="9"/>
    <w:semiHidden/>
    <w:rsid w:val="00AD736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6"/>
    <w:link w:val="8"/>
    <w:uiPriority w:val="9"/>
    <w:semiHidden/>
    <w:rsid w:val="00AD736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6"/>
    <w:link w:val="9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numbering" w:customStyle="1" w:styleId="14">
    <w:name w:val="Нет списка1"/>
    <w:next w:val="a8"/>
    <w:uiPriority w:val="99"/>
    <w:semiHidden/>
    <w:unhideWhenUsed/>
    <w:rsid w:val="00AD7364"/>
  </w:style>
  <w:style w:type="numbering" w:customStyle="1" w:styleId="15">
    <w:name w:val="НЗФ1"/>
    <w:uiPriority w:val="99"/>
    <w:rsid w:val="00AD7364"/>
  </w:style>
  <w:style w:type="table" w:customStyle="1" w:styleId="16">
    <w:name w:val="Сетка таблицы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ГП_Штамп"/>
    <w:basedOn w:val="a5"/>
    <w:link w:val="af3"/>
    <w:rsid w:val="00AD73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ГП_Штамп Знак"/>
    <w:basedOn w:val="a6"/>
    <w:link w:val="af2"/>
    <w:rsid w:val="00AD7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alloon Text"/>
    <w:basedOn w:val="a5"/>
    <w:link w:val="af5"/>
    <w:semiHidden/>
    <w:unhideWhenUsed/>
    <w:rsid w:val="00AD73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6"/>
    <w:link w:val="af4"/>
    <w:semiHidden/>
    <w:rsid w:val="00AD7364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Normal (Web)"/>
    <w:aliases w:val="Обычный (Web)"/>
    <w:basedOn w:val="a5"/>
    <w:unhideWhenUsed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7">
    <w:name w:val="Emphasis"/>
    <w:basedOn w:val="a6"/>
    <w:uiPriority w:val="20"/>
    <w:qFormat/>
    <w:rsid w:val="00AD7364"/>
    <w:rPr>
      <w:i/>
      <w:iCs/>
    </w:rPr>
  </w:style>
  <w:style w:type="numbering" w:customStyle="1" w:styleId="113">
    <w:name w:val="НЗФ11"/>
    <w:uiPriority w:val="99"/>
    <w:rsid w:val="00AD7364"/>
  </w:style>
  <w:style w:type="paragraph" w:styleId="af8">
    <w:name w:val="Body Text"/>
    <w:basedOn w:val="a5"/>
    <w:link w:val="af9"/>
    <w:qFormat/>
    <w:rsid w:val="00AD7364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6"/>
    <w:link w:val="af8"/>
    <w:rsid w:val="00AD7364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footnote text"/>
    <w:basedOn w:val="a5"/>
    <w:link w:val="afb"/>
    <w:uiPriority w:val="99"/>
    <w:semiHidden/>
    <w:unhideWhenUsed/>
    <w:rsid w:val="00AD73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semiHidden/>
    <w:rsid w:val="00AD736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Hyperlink"/>
    <w:basedOn w:val="a6"/>
    <w:uiPriority w:val="99"/>
    <w:unhideWhenUsed/>
    <w:rsid w:val="00AD7364"/>
    <w:rPr>
      <w:color w:val="0000FF"/>
      <w:u w:val="single"/>
    </w:rPr>
  </w:style>
  <w:style w:type="character" w:styleId="afd">
    <w:name w:val="Strong"/>
    <w:basedOn w:val="a6"/>
    <w:uiPriority w:val="22"/>
    <w:qFormat/>
    <w:rsid w:val="00AD7364"/>
    <w:rPr>
      <w:b/>
      <w:bCs/>
    </w:rPr>
  </w:style>
  <w:style w:type="paragraph" w:styleId="3">
    <w:name w:val="List Bullet 3"/>
    <w:basedOn w:val="a5"/>
    <w:unhideWhenUsed/>
    <w:rsid w:val="00AD7364"/>
    <w:pPr>
      <w:numPr>
        <w:numId w:val="3"/>
      </w:numPr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e">
    <w:name w:val="No Spacing"/>
    <w:link w:val="aff"/>
    <w:uiPriority w:val="1"/>
    <w:qFormat/>
    <w:rsid w:val="00AD7364"/>
    <w:pPr>
      <w:spacing w:after="0" w:line="240" w:lineRule="auto"/>
    </w:pPr>
    <w:rPr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AD7364"/>
    <w:rPr>
      <w:lang w:val="en-US" w:eastAsia="en-US" w:bidi="en-US"/>
    </w:rPr>
  </w:style>
  <w:style w:type="paragraph" w:customStyle="1" w:styleId="TableParagraph">
    <w:name w:val="Table Paragraph"/>
    <w:basedOn w:val="a5"/>
    <w:uiPriority w:val="1"/>
    <w:qFormat/>
    <w:rsid w:val="00AD7364"/>
    <w:pPr>
      <w:widowControl w:val="0"/>
      <w:spacing w:after="0" w:line="240" w:lineRule="auto"/>
    </w:pPr>
    <w:rPr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D7364"/>
    <w:pPr>
      <w:widowControl w:val="0"/>
      <w:spacing w:after="0" w:line="240" w:lineRule="auto"/>
    </w:pPr>
    <w:rPr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5"/>
    <w:next w:val="a5"/>
    <w:uiPriority w:val="35"/>
    <w:semiHidden/>
    <w:unhideWhenUsed/>
    <w:qFormat/>
    <w:rsid w:val="00AD7364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f1">
    <w:name w:val="Title"/>
    <w:basedOn w:val="a5"/>
    <w:next w:val="a5"/>
    <w:link w:val="aff2"/>
    <w:uiPriority w:val="10"/>
    <w:qFormat/>
    <w:rsid w:val="00AD7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6"/>
    <w:link w:val="aff1"/>
    <w:uiPriority w:val="10"/>
    <w:rsid w:val="00AD7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5"/>
    <w:next w:val="a5"/>
    <w:link w:val="aff4"/>
    <w:uiPriority w:val="11"/>
    <w:qFormat/>
    <w:rsid w:val="00AD7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6"/>
    <w:link w:val="aff3"/>
    <w:uiPriority w:val="11"/>
    <w:rsid w:val="00AD7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Quote"/>
    <w:basedOn w:val="a5"/>
    <w:next w:val="a5"/>
    <w:link w:val="22"/>
    <w:uiPriority w:val="29"/>
    <w:qFormat/>
    <w:rsid w:val="00AD7364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6"/>
    <w:link w:val="21"/>
    <w:uiPriority w:val="29"/>
    <w:rsid w:val="00AD7364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5"/>
    <w:next w:val="a5"/>
    <w:link w:val="aff6"/>
    <w:uiPriority w:val="30"/>
    <w:qFormat/>
    <w:rsid w:val="00AD73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6"/>
    <w:link w:val="aff5"/>
    <w:uiPriority w:val="30"/>
    <w:rsid w:val="00AD7364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6"/>
    <w:uiPriority w:val="19"/>
    <w:qFormat/>
    <w:rsid w:val="00AD7364"/>
    <w:rPr>
      <w:i/>
      <w:iCs/>
      <w:color w:val="808080" w:themeColor="text1" w:themeTint="7F"/>
    </w:rPr>
  </w:style>
  <w:style w:type="character" w:styleId="aff8">
    <w:name w:val="Intense Emphasis"/>
    <w:basedOn w:val="a6"/>
    <w:uiPriority w:val="21"/>
    <w:qFormat/>
    <w:rsid w:val="00AD7364"/>
    <w:rPr>
      <w:b/>
      <w:bCs/>
      <w:i/>
      <w:iCs/>
      <w:color w:val="4F81BD" w:themeColor="accent1"/>
    </w:rPr>
  </w:style>
  <w:style w:type="character" w:styleId="aff9">
    <w:name w:val="Subtle Reference"/>
    <w:basedOn w:val="a6"/>
    <w:uiPriority w:val="31"/>
    <w:qFormat/>
    <w:rsid w:val="00AD7364"/>
    <w:rPr>
      <w:smallCaps/>
      <w:color w:val="C0504D" w:themeColor="accent2"/>
      <w:u w:val="single"/>
    </w:rPr>
  </w:style>
  <w:style w:type="character" w:styleId="affa">
    <w:name w:val="Intense Reference"/>
    <w:basedOn w:val="a6"/>
    <w:uiPriority w:val="32"/>
    <w:qFormat/>
    <w:rsid w:val="00AD7364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6"/>
    <w:uiPriority w:val="33"/>
    <w:qFormat/>
    <w:rsid w:val="00AD7364"/>
    <w:rPr>
      <w:b/>
      <w:bCs/>
      <w:smallCaps/>
      <w:spacing w:val="5"/>
    </w:rPr>
  </w:style>
  <w:style w:type="paragraph" w:styleId="affc">
    <w:name w:val="TOC Heading"/>
    <w:basedOn w:val="12"/>
    <w:next w:val="a5"/>
    <w:uiPriority w:val="39"/>
    <w:semiHidden/>
    <w:unhideWhenUsed/>
    <w:qFormat/>
    <w:rsid w:val="00AD7364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ЗФ_Подпись таблицы"/>
    <w:next w:val="af"/>
    <w:qFormat/>
    <w:rsid w:val="00AD7364"/>
    <w:pPr>
      <w:numPr>
        <w:numId w:val="4"/>
      </w:numPr>
      <w:spacing w:before="1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0">
    <w:name w:val="c0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6"/>
    <w:rsid w:val="00AD7364"/>
  </w:style>
  <w:style w:type="paragraph" w:customStyle="1" w:styleId="210">
    <w:name w:val="Заголовок 21"/>
    <w:basedOn w:val="a5"/>
    <w:uiPriority w:val="1"/>
    <w:qFormat/>
    <w:rsid w:val="00AD7364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numbering" w:customStyle="1" w:styleId="114">
    <w:name w:val="Нет списка11"/>
    <w:next w:val="a8"/>
    <w:uiPriority w:val="99"/>
    <w:semiHidden/>
    <w:unhideWhenUsed/>
    <w:rsid w:val="00AD7364"/>
  </w:style>
  <w:style w:type="paragraph" w:customStyle="1" w:styleId="ConsPlusTitle">
    <w:name w:val="ConsPlusTitle"/>
    <w:link w:val="ConsPlusTitle0"/>
    <w:rsid w:val="00AD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AD7364"/>
    <w:rPr>
      <w:rFonts w:ascii="Arial" w:eastAsia="Times New Roman" w:hAnsi="Arial" w:cs="Arial"/>
      <w:b/>
      <w:bCs/>
      <w:sz w:val="20"/>
      <w:szCs w:val="20"/>
    </w:rPr>
  </w:style>
  <w:style w:type="numbering" w:customStyle="1" w:styleId="111">
    <w:name w:val="НЗФ111"/>
    <w:uiPriority w:val="99"/>
    <w:rsid w:val="00AD7364"/>
    <w:pPr>
      <w:numPr>
        <w:numId w:val="7"/>
      </w:numPr>
    </w:pPr>
  </w:style>
  <w:style w:type="paragraph" w:customStyle="1" w:styleId="a3">
    <w:name w:val="НЗФ_Подпись рисунка"/>
    <w:qFormat/>
    <w:rsid w:val="00AD7364"/>
    <w:pPr>
      <w:numPr>
        <w:numId w:val="5"/>
      </w:numPr>
      <w:spacing w:before="200" w:line="240" w:lineRule="auto"/>
      <w:ind w:left="0" w:firstLine="0"/>
      <w:jc w:val="center"/>
    </w:pPr>
    <w:rPr>
      <w:rFonts w:ascii="Times New Roman" w:eastAsia="Calibri" w:hAnsi="Times New Roman" w:cs="Times New Roman"/>
      <w:b/>
      <w:noProof/>
      <w:sz w:val="24"/>
    </w:rPr>
  </w:style>
  <w:style w:type="paragraph" w:styleId="affd">
    <w:name w:val="Body Text Indent"/>
    <w:basedOn w:val="a5"/>
    <w:link w:val="affe"/>
    <w:uiPriority w:val="99"/>
    <w:unhideWhenUsed/>
    <w:rsid w:val="00AD7364"/>
    <w:pPr>
      <w:spacing w:after="120"/>
      <w:ind w:left="283"/>
    </w:pPr>
    <w:rPr>
      <w:rFonts w:eastAsiaTheme="minorHAnsi"/>
      <w:lang w:eastAsia="en-US"/>
    </w:rPr>
  </w:style>
  <w:style w:type="character" w:customStyle="1" w:styleId="affe">
    <w:name w:val="Основной текст с отступом Знак"/>
    <w:basedOn w:val="a6"/>
    <w:link w:val="affd"/>
    <w:uiPriority w:val="99"/>
    <w:rsid w:val="00AD7364"/>
    <w:rPr>
      <w:rFonts w:eastAsiaTheme="minorHAnsi"/>
      <w:lang w:eastAsia="en-US"/>
    </w:rPr>
  </w:style>
  <w:style w:type="character" w:customStyle="1" w:styleId="FontStyle22">
    <w:name w:val="Font Style22"/>
    <w:rsid w:val="00AD7364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6"/>
    <w:rsid w:val="00AD7364"/>
  </w:style>
  <w:style w:type="paragraph" w:customStyle="1" w:styleId="western">
    <w:name w:val="western"/>
    <w:basedOn w:val="a5"/>
    <w:rsid w:val="00AD73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">
    <w:name w:val="НЗФ_Формула"/>
    <w:basedOn w:val="af"/>
    <w:qFormat/>
    <w:rsid w:val="00AD7364"/>
    <w:rPr>
      <w:lang w:val="en-US" w:bidi="en-US"/>
    </w:rPr>
  </w:style>
  <w:style w:type="table" w:customStyle="1" w:styleId="115">
    <w:name w:val="Сетка таблицы1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otnote reference"/>
    <w:uiPriority w:val="99"/>
    <w:semiHidden/>
    <w:unhideWhenUsed/>
    <w:rsid w:val="00AD7364"/>
    <w:rPr>
      <w:vertAlign w:val="superscript"/>
    </w:rPr>
  </w:style>
  <w:style w:type="character" w:customStyle="1" w:styleId="apple-converted-space">
    <w:name w:val="apple-converted-space"/>
    <w:basedOn w:val="a6"/>
    <w:uiPriority w:val="99"/>
    <w:rsid w:val="00AD7364"/>
  </w:style>
  <w:style w:type="paragraph" w:customStyle="1" w:styleId="a">
    <w:name w:val="ОГП_Список"/>
    <w:basedOn w:val="a5"/>
    <w:rsid w:val="00AD7364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D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НЗФ_Неутвержденный абзац"/>
    <w:basedOn w:val="af0"/>
    <w:qFormat/>
    <w:rsid w:val="00AD7364"/>
    <w:pPr>
      <w:widowControl/>
      <w:spacing w:line="276" w:lineRule="auto"/>
      <w:ind w:firstLine="706"/>
      <w:contextualSpacing/>
      <w:jc w:val="both"/>
    </w:pPr>
    <w:rPr>
      <w:rFonts w:ascii="Times New Roman" w:hAnsi="Times New Roman"/>
      <w:color w:val="365F91"/>
      <w:sz w:val="24"/>
      <w:szCs w:val="22"/>
      <w:lang w:val="ru-RU" w:eastAsia="en-US"/>
    </w:rPr>
  </w:style>
  <w:style w:type="character" w:customStyle="1" w:styleId="afff2">
    <w:name w:val="Гипертекстовая ссылка"/>
    <w:uiPriority w:val="99"/>
    <w:rsid w:val="00AD7364"/>
    <w:rPr>
      <w:color w:val="106BBE"/>
    </w:rPr>
  </w:style>
  <w:style w:type="paragraph" w:customStyle="1" w:styleId="23">
    <w:name w:val="Абзац списка2"/>
    <w:basedOn w:val="a5"/>
    <w:rsid w:val="00AD7364"/>
    <w:pPr>
      <w:widowControl w:val="0"/>
      <w:spacing w:before="4" w:after="0" w:line="240" w:lineRule="auto"/>
      <w:ind w:left="102" w:firstLine="708"/>
      <w:jc w:val="both"/>
    </w:pPr>
    <w:rPr>
      <w:rFonts w:ascii="Times New Roman" w:eastAsia="Calibri" w:hAnsi="Times New Roman" w:cs="Times New Roman"/>
      <w:lang w:val="en-US" w:eastAsia="en-US"/>
    </w:rPr>
  </w:style>
  <w:style w:type="character" w:customStyle="1" w:styleId="apple-style-span">
    <w:name w:val="apple-style-span"/>
    <w:basedOn w:val="a6"/>
    <w:rsid w:val="00AD7364"/>
  </w:style>
  <w:style w:type="paragraph" w:customStyle="1" w:styleId="afff3">
    <w:name w:val="Нормальный (таблица)"/>
    <w:basedOn w:val="a5"/>
    <w:next w:val="a5"/>
    <w:uiPriority w:val="99"/>
    <w:rsid w:val="00AD7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pt0pt">
    <w:name w:val="Основной текст + 11 pt;Интервал 0 pt"/>
    <w:rsid w:val="00A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ЗФ2"/>
    <w:uiPriority w:val="99"/>
    <w:rsid w:val="00AD7364"/>
  </w:style>
  <w:style w:type="table" w:customStyle="1" w:styleId="TableNormal2">
    <w:name w:val="Table Normal2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7"/>
    <w:next w:val="ad"/>
    <w:uiPriority w:val="59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26">
    <w:name w:val="Нет списка2"/>
    <w:next w:val="a8"/>
    <w:uiPriority w:val="99"/>
    <w:semiHidden/>
    <w:unhideWhenUsed/>
    <w:rsid w:val="00AD7364"/>
  </w:style>
  <w:style w:type="numbering" w:customStyle="1" w:styleId="34">
    <w:name w:val="Нет списка3"/>
    <w:next w:val="a8"/>
    <w:uiPriority w:val="99"/>
    <w:semiHidden/>
    <w:unhideWhenUsed/>
    <w:rsid w:val="00AD7364"/>
  </w:style>
  <w:style w:type="numbering" w:customStyle="1" w:styleId="41">
    <w:name w:val="Нет списка4"/>
    <w:next w:val="a8"/>
    <w:uiPriority w:val="99"/>
    <w:semiHidden/>
    <w:unhideWhenUsed/>
    <w:rsid w:val="00AD7364"/>
  </w:style>
  <w:style w:type="paragraph" w:customStyle="1" w:styleId="afff4">
    <w:name w:val="Знак Знак Знак Знак Знак Знак Знак Знак Знак Знак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5">
    <w:name w:val="Абзац"/>
    <w:basedOn w:val="a5"/>
    <w:link w:val="afff6"/>
    <w:rsid w:val="00AD7364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fff6">
    <w:name w:val="Абзац Знак"/>
    <w:link w:val="afff5"/>
    <w:rsid w:val="00AD7364"/>
    <w:rPr>
      <w:rFonts w:ascii="Calibri" w:eastAsia="Calibri" w:hAnsi="Calibri" w:cs="Times New Roman"/>
      <w:sz w:val="24"/>
      <w:szCs w:val="24"/>
    </w:rPr>
  </w:style>
  <w:style w:type="paragraph" w:customStyle="1" w:styleId="211">
    <w:name w:val="Основной текст 21"/>
    <w:basedOn w:val="a5"/>
    <w:rsid w:val="00AD736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Знак Знак Знак Знак Знак Знак Знак Знак Знак Знак1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">
    <w:name w:val="Знак Знак Знак Знак Знак Знак Знак Знак Знак Знак2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annotation reference"/>
    <w:basedOn w:val="a6"/>
    <w:uiPriority w:val="99"/>
    <w:semiHidden/>
    <w:unhideWhenUsed/>
    <w:rsid w:val="00AD7364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AD73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AD7364"/>
    <w:rPr>
      <w:rFonts w:eastAsiaTheme="minorHAnsi"/>
      <w:sz w:val="20"/>
      <w:szCs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AD736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AD7364"/>
    <w:rPr>
      <w:rFonts w:eastAsiaTheme="minorHAnsi"/>
      <w:b/>
      <w:bCs/>
      <w:sz w:val="20"/>
      <w:szCs w:val="20"/>
      <w:lang w:eastAsia="en-US"/>
    </w:rPr>
  </w:style>
  <w:style w:type="character" w:styleId="afffc">
    <w:name w:val="FollowedHyperlink"/>
    <w:basedOn w:val="a6"/>
    <w:uiPriority w:val="99"/>
    <w:semiHidden/>
    <w:unhideWhenUsed/>
    <w:rsid w:val="00AD7364"/>
    <w:rPr>
      <w:color w:val="800080" w:themeColor="followedHyperlink"/>
      <w:u w:val="single"/>
    </w:rPr>
  </w:style>
  <w:style w:type="paragraph" w:customStyle="1" w:styleId="116">
    <w:name w:val="Заголовок 11"/>
    <w:basedOn w:val="a5"/>
    <w:uiPriority w:val="1"/>
    <w:qFormat/>
    <w:rsid w:val="00515848"/>
    <w:pPr>
      <w:widowControl w:val="0"/>
      <w:spacing w:after="0" w:line="240" w:lineRule="auto"/>
      <w:ind w:left="1577" w:hanging="565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afffd">
    <w:name w:val="Document Map"/>
    <w:basedOn w:val="a5"/>
    <w:link w:val="afffe"/>
    <w:uiPriority w:val="99"/>
    <w:semiHidden/>
    <w:unhideWhenUsed/>
    <w:rsid w:val="001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6"/>
    <w:link w:val="afffd"/>
    <w:uiPriority w:val="99"/>
    <w:semiHidden/>
    <w:rsid w:val="00162B14"/>
    <w:rPr>
      <w:rFonts w:ascii="Tahoma" w:hAnsi="Tahoma" w:cs="Tahoma"/>
      <w:sz w:val="16"/>
      <w:szCs w:val="16"/>
    </w:rPr>
  </w:style>
  <w:style w:type="paragraph" w:styleId="18">
    <w:name w:val="toc 1"/>
    <w:basedOn w:val="a5"/>
    <w:next w:val="a5"/>
    <w:autoRedefine/>
    <w:uiPriority w:val="39"/>
    <w:unhideWhenUsed/>
    <w:rsid w:val="00162B14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162B14"/>
    <w:pPr>
      <w:spacing w:after="100"/>
      <w:ind w:left="220"/>
    </w:pPr>
  </w:style>
  <w:style w:type="paragraph" w:customStyle="1" w:styleId="10">
    <w:name w:val="Стиль1"/>
    <w:basedOn w:val="a5"/>
    <w:uiPriority w:val="99"/>
    <w:rsid w:val="00105476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0">
    <w:name w:val="Стиль3 Знак"/>
    <w:next w:val="a5"/>
    <w:uiPriority w:val="99"/>
    <w:rsid w:val="00105476"/>
    <w:pPr>
      <w:widowControl w:val="0"/>
      <w:numPr>
        <w:ilvl w:val="2"/>
        <w:numId w:val="8"/>
      </w:numPr>
      <w:tabs>
        <w:tab w:val="clear" w:pos="227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42">
    <w:name w:val="Сетка таблицы4"/>
    <w:basedOn w:val="a7"/>
    <w:next w:val="ad"/>
    <w:uiPriority w:val="59"/>
    <w:rsid w:val="0010547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Текст_Жирный"/>
    <w:basedOn w:val="a6"/>
    <w:uiPriority w:val="1"/>
    <w:qFormat/>
    <w:rsid w:val="00105476"/>
    <w:rPr>
      <w:rFonts w:ascii="Times New Roman" w:hAnsi="Times New Roman"/>
      <w:b/>
    </w:rPr>
  </w:style>
  <w:style w:type="character" w:customStyle="1" w:styleId="blk">
    <w:name w:val="blk"/>
    <w:basedOn w:val="a6"/>
    <w:rsid w:val="00105476"/>
  </w:style>
  <w:style w:type="paragraph" w:styleId="35">
    <w:name w:val="toc 3"/>
    <w:basedOn w:val="a5"/>
    <w:next w:val="a5"/>
    <w:autoRedefine/>
    <w:uiPriority w:val="39"/>
    <w:unhideWhenUsed/>
    <w:rsid w:val="00087484"/>
    <w:pPr>
      <w:spacing w:after="100"/>
      <w:ind w:left="440"/>
    </w:pPr>
  </w:style>
  <w:style w:type="character" w:customStyle="1" w:styleId="searchtext">
    <w:name w:val="searchtext"/>
    <w:basedOn w:val="a6"/>
    <w:rsid w:val="009C4CE9"/>
  </w:style>
  <w:style w:type="character" w:customStyle="1" w:styleId="affff0">
    <w:name w:val="Основной текст_"/>
    <w:link w:val="36"/>
    <w:locked/>
    <w:rsid w:val="00801D5A"/>
    <w:rPr>
      <w:sz w:val="23"/>
      <w:szCs w:val="23"/>
      <w:shd w:val="clear" w:color="auto" w:fill="FFFFFF"/>
    </w:rPr>
  </w:style>
  <w:style w:type="paragraph" w:customStyle="1" w:styleId="36">
    <w:name w:val="Основной текст36"/>
    <w:basedOn w:val="a5"/>
    <w:link w:val="affff0"/>
    <w:rsid w:val="00801D5A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7FFF-ED6A-4A69-9936-72E7681C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8641</Words>
  <Characters>49259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Юрьевцева Елена</cp:lastModifiedBy>
  <cp:revision>2</cp:revision>
  <cp:lastPrinted>2023-11-21T10:35:00Z</cp:lastPrinted>
  <dcterms:created xsi:type="dcterms:W3CDTF">2023-11-21T10:38:00Z</dcterms:created>
  <dcterms:modified xsi:type="dcterms:W3CDTF">2023-11-21T10:38:00Z</dcterms:modified>
</cp:coreProperties>
</file>