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AB" w:rsidRDefault="001950AB" w:rsidP="001950AB">
      <w:pPr>
        <w:jc w:val="right"/>
        <w:rPr>
          <w:b/>
          <w:sz w:val="28"/>
          <w:szCs w:val="28"/>
        </w:rPr>
      </w:pPr>
    </w:p>
    <w:p w:rsidR="00F76F77" w:rsidRPr="00E4798F" w:rsidRDefault="00F76F77" w:rsidP="00F76F77">
      <w:pPr>
        <w:jc w:val="center"/>
        <w:rPr>
          <w:b/>
          <w:sz w:val="28"/>
          <w:szCs w:val="28"/>
        </w:rPr>
      </w:pPr>
      <w:r w:rsidRPr="00E4798F">
        <w:rPr>
          <w:b/>
          <w:sz w:val="28"/>
          <w:szCs w:val="28"/>
        </w:rPr>
        <w:t>ТОМСКАЯ ОБЛАСТЬ</w:t>
      </w:r>
    </w:p>
    <w:p w:rsidR="00F76F77" w:rsidRDefault="00F76F77" w:rsidP="00F76F7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F76F77" w:rsidRDefault="00F76F77" w:rsidP="00F76F77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 xml:space="preserve">решение № </w:t>
      </w:r>
      <w:r w:rsidR="00FE5D83">
        <w:rPr>
          <w:b/>
          <w:caps/>
          <w:color w:val="000000" w:themeColor="text1"/>
          <w:sz w:val="28"/>
          <w:szCs w:val="28"/>
        </w:rPr>
        <w:t>305</w:t>
      </w:r>
    </w:p>
    <w:p w:rsidR="00F76F77" w:rsidRDefault="00F76F77" w:rsidP="00F76F77">
      <w:pPr>
        <w:rPr>
          <w:b/>
          <w:caps/>
          <w:color w:val="000000" w:themeColor="text1"/>
          <w:sz w:val="28"/>
          <w:szCs w:val="28"/>
        </w:rPr>
      </w:pPr>
    </w:p>
    <w:p w:rsidR="00F76F77" w:rsidRDefault="00F76F77" w:rsidP="00F76F77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      </w:t>
      </w:r>
      <w:r w:rsidR="001950AB">
        <w:rPr>
          <w:b/>
          <w:color w:val="000000" w:themeColor="text1"/>
          <w:sz w:val="28"/>
          <w:szCs w:val="28"/>
          <w:u w:val="single"/>
        </w:rPr>
        <w:tab/>
        <w:t xml:space="preserve">    18 июня 2019</w:t>
      </w:r>
      <w:r>
        <w:rPr>
          <w:b/>
          <w:color w:val="000000" w:themeColor="text1"/>
          <w:sz w:val="28"/>
          <w:szCs w:val="28"/>
          <w:u w:val="single"/>
        </w:rPr>
        <w:t xml:space="preserve"> г.</w:t>
      </w:r>
    </w:p>
    <w:p w:rsidR="00F76F77" w:rsidRPr="00B714B9" w:rsidRDefault="001950AB" w:rsidP="00F76F77">
      <w:pPr>
        <w:jc w:val="both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>43</w:t>
      </w:r>
      <w:r w:rsidR="00F76F77">
        <w:rPr>
          <w:b/>
          <w:color w:val="000000" w:themeColor="text1"/>
          <w:sz w:val="28"/>
          <w:szCs w:val="28"/>
        </w:rPr>
        <w:t xml:space="preserve">-ое собрание  </w:t>
      </w:r>
      <w:r w:rsidR="00F76F77">
        <w:rPr>
          <w:b/>
          <w:color w:val="000000" w:themeColor="text1"/>
          <w:sz w:val="28"/>
          <w:szCs w:val="28"/>
          <w:lang w:val="en-US"/>
        </w:rPr>
        <w:t>VI</w:t>
      </w:r>
      <w:r w:rsidR="00F76F77">
        <w:rPr>
          <w:b/>
          <w:color w:val="000000" w:themeColor="text1"/>
          <w:sz w:val="28"/>
          <w:szCs w:val="28"/>
        </w:rPr>
        <w:t>-го созыва</w:t>
      </w:r>
    </w:p>
    <w:p w:rsidR="00ED326A" w:rsidRPr="003966AA" w:rsidRDefault="00ED326A" w:rsidP="00ED326A">
      <w:pPr>
        <w:jc w:val="both"/>
        <w:rPr>
          <w:b/>
          <w:sz w:val="28"/>
          <w:szCs w:val="28"/>
        </w:rPr>
      </w:pPr>
    </w:p>
    <w:p w:rsidR="00ED326A" w:rsidRPr="003966AA" w:rsidRDefault="00ED326A" w:rsidP="00ED326A">
      <w:pPr>
        <w:jc w:val="both"/>
        <w:rPr>
          <w:b/>
          <w:sz w:val="28"/>
          <w:szCs w:val="28"/>
        </w:rPr>
      </w:pPr>
    </w:p>
    <w:p w:rsidR="00ED326A" w:rsidRPr="003966AA" w:rsidRDefault="00ED326A" w:rsidP="001950AB">
      <w:pPr>
        <w:ind w:right="3685"/>
        <w:jc w:val="both"/>
        <w:rPr>
          <w:sz w:val="28"/>
          <w:szCs w:val="28"/>
        </w:rPr>
      </w:pPr>
      <w:r w:rsidRPr="003966AA">
        <w:rPr>
          <w:sz w:val="28"/>
          <w:szCs w:val="28"/>
        </w:rPr>
        <w:t>О согласовании частичной замены дотации на выравнивание</w:t>
      </w:r>
      <w:r w:rsidR="001950AB">
        <w:rPr>
          <w:sz w:val="28"/>
          <w:szCs w:val="28"/>
        </w:rPr>
        <w:t xml:space="preserve"> бюджетной обеспеченности в 2022</w:t>
      </w:r>
      <w:r w:rsidRPr="003966AA">
        <w:rPr>
          <w:sz w:val="28"/>
          <w:szCs w:val="28"/>
        </w:rPr>
        <w:t xml:space="preserve"> году дополнительным нормативом отчислений в бюджет Томского района от налога на доходы физических лиц</w:t>
      </w:r>
    </w:p>
    <w:p w:rsidR="00ED326A" w:rsidRPr="003966AA" w:rsidRDefault="00ED326A" w:rsidP="00ED326A">
      <w:pPr>
        <w:ind w:right="5035"/>
        <w:jc w:val="both"/>
        <w:rPr>
          <w:sz w:val="28"/>
          <w:szCs w:val="28"/>
        </w:rPr>
      </w:pPr>
    </w:p>
    <w:p w:rsidR="00ED326A" w:rsidRPr="003966AA" w:rsidRDefault="00ED326A" w:rsidP="00ED326A">
      <w:pPr>
        <w:ind w:right="-5"/>
        <w:jc w:val="both"/>
        <w:rPr>
          <w:sz w:val="28"/>
          <w:szCs w:val="28"/>
        </w:rPr>
      </w:pPr>
      <w:r w:rsidRPr="003966AA">
        <w:rPr>
          <w:sz w:val="28"/>
          <w:szCs w:val="28"/>
        </w:rPr>
        <w:tab/>
        <w:t>Рассмотрев разработанный Администрацией Томского района и пред</w:t>
      </w:r>
      <w:r w:rsidR="00F76F77">
        <w:rPr>
          <w:sz w:val="28"/>
          <w:szCs w:val="28"/>
        </w:rPr>
        <w:t>ставленный контрольно - правовым</w:t>
      </w:r>
      <w:r w:rsidRPr="003966AA">
        <w:rPr>
          <w:sz w:val="28"/>
          <w:szCs w:val="28"/>
        </w:rPr>
        <w:t xml:space="preserve"> комитетом Думы Томского района проект решения, в целях нормативного </w:t>
      </w:r>
      <w:proofErr w:type="gramStart"/>
      <w:r w:rsidRPr="003966AA">
        <w:rPr>
          <w:sz w:val="28"/>
          <w:szCs w:val="28"/>
        </w:rPr>
        <w:t>регулирования вопросов планирования</w:t>
      </w:r>
      <w:r w:rsidR="001950AB">
        <w:rPr>
          <w:sz w:val="28"/>
          <w:szCs w:val="28"/>
        </w:rPr>
        <w:t xml:space="preserve"> бюджета Томского района</w:t>
      </w:r>
      <w:proofErr w:type="gramEnd"/>
      <w:r w:rsidR="001950AB">
        <w:rPr>
          <w:sz w:val="28"/>
          <w:szCs w:val="28"/>
        </w:rPr>
        <w:t xml:space="preserve"> на 2022</w:t>
      </w:r>
      <w:r w:rsidR="00F76F77">
        <w:rPr>
          <w:sz w:val="28"/>
          <w:szCs w:val="28"/>
        </w:rPr>
        <w:t xml:space="preserve"> год, руководствуясь пунктом </w:t>
      </w:r>
      <w:r w:rsidRPr="003966AA">
        <w:rPr>
          <w:sz w:val="28"/>
          <w:szCs w:val="28"/>
        </w:rPr>
        <w:t>5 статьи 138 Бюджетного кодекса РФ,</w:t>
      </w:r>
    </w:p>
    <w:p w:rsidR="00ED326A" w:rsidRPr="003966AA" w:rsidRDefault="00ED326A" w:rsidP="00ED326A">
      <w:pPr>
        <w:ind w:right="-5"/>
        <w:jc w:val="both"/>
        <w:rPr>
          <w:sz w:val="28"/>
          <w:szCs w:val="28"/>
        </w:rPr>
      </w:pPr>
    </w:p>
    <w:p w:rsidR="00ED326A" w:rsidRPr="003966AA" w:rsidRDefault="00ED326A" w:rsidP="00ED326A">
      <w:pPr>
        <w:ind w:right="-5"/>
        <w:jc w:val="center"/>
        <w:rPr>
          <w:b/>
          <w:sz w:val="28"/>
          <w:szCs w:val="28"/>
        </w:rPr>
      </w:pPr>
      <w:smartTag w:uri="urn:schemas-microsoft-com:office:smarttags" w:element="PersonName">
        <w:smartTagPr>
          <w:attr w:name="ProductID" w:val="ДУМА ТОМСКОГО РАЙОНА"/>
        </w:smartTagPr>
        <w:r w:rsidRPr="003966AA">
          <w:rPr>
            <w:b/>
            <w:sz w:val="28"/>
            <w:szCs w:val="28"/>
          </w:rPr>
          <w:t>Дума Томского района</w:t>
        </w:r>
      </w:smartTag>
      <w:r w:rsidRPr="003966AA">
        <w:rPr>
          <w:b/>
          <w:sz w:val="28"/>
          <w:szCs w:val="28"/>
        </w:rPr>
        <w:t xml:space="preserve"> решила:</w:t>
      </w:r>
    </w:p>
    <w:p w:rsidR="00ED326A" w:rsidRPr="003966AA" w:rsidRDefault="00ED326A" w:rsidP="00ED326A">
      <w:pPr>
        <w:ind w:right="-5"/>
        <w:rPr>
          <w:b/>
          <w:sz w:val="28"/>
          <w:szCs w:val="28"/>
        </w:rPr>
      </w:pPr>
    </w:p>
    <w:p w:rsidR="00ED326A" w:rsidRPr="003966AA" w:rsidRDefault="00ED326A" w:rsidP="00F76F77">
      <w:pPr>
        <w:numPr>
          <w:ilvl w:val="0"/>
          <w:numId w:val="1"/>
        </w:numPr>
        <w:tabs>
          <w:tab w:val="clear" w:pos="720"/>
        </w:tabs>
        <w:suppressAutoHyphens w:val="0"/>
        <w:ind w:left="0" w:right="-5" w:firstLine="709"/>
        <w:jc w:val="both"/>
        <w:rPr>
          <w:sz w:val="28"/>
          <w:szCs w:val="28"/>
        </w:rPr>
      </w:pPr>
      <w:r w:rsidRPr="003966AA">
        <w:rPr>
          <w:sz w:val="28"/>
          <w:szCs w:val="28"/>
        </w:rPr>
        <w:t>Согласовать частичную замену дотации на выравнивание</w:t>
      </w:r>
      <w:r w:rsidR="001950AB">
        <w:rPr>
          <w:sz w:val="28"/>
          <w:szCs w:val="28"/>
        </w:rPr>
        <w:t xml:space="preserve"> бюджетной обеспеченности в 2022</w:t>
      </w:r>
      <w:r w:rsidRPr="003966AA">
        <w:rPr>
          <w:sz w:val="28"/>
          <w:szCs w:val="28"/>
        </w:rPr>
        <w:t xml:space="preserve"> году дополнительным нормативом отчислений в бюджет Томского района от налога на доходы физических лиц.</w:t>
      </w:r>
    </w:p>
    <w:p w:rsidR="00ED326A" w:rsidRPr="00A54239" w:rsidRDefault="00ED326A" w:rsidP="00F76F77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A54239">
        <w:rPr>
          <w:sz w:val="28"/>
          <w:szCs w:val="28"/>
        </w:rPr>
        <w:t xml:space="preserve">Настоящее решение направить </w:t>
      </w:r>
      <w:r w:rsidR="001950AB">
        <w:rPr>
          <w:sz w:val="28"/>
          <w:szCs w:val="28"/>
        </w:rPr>
        <w:t>Главе</w:t>
      </w:r>
      <w:r w:rsidRPr="00A54239">
        <w:rPr>
          <w:sz w:val="28"/>
          <w:szCs w:val="28"/>
        </w:rPr>
        <w:t xml:space="preserve"> Томского района для подписания, опубликован</w:t>
      </w:r>
      <w:r>
        <w:rPr>
          <w:sz w:val="28"/>
          <w:szCs w:val="28"/>
        </w:rPr>
        <w:t>ия</w:t>
      </w:r>
      <w:r w:rsidRPr="00A54239">
        <w:rPr>
          <w:sz w:val="28"/>
          <w:szCs w:val="28"/>
        </w:rPr>
        <w:t>, размещения на официальном сайте Томского района в сети Интернет.</w:t>
      </w:r>
    </w:p>
    <w:p w:rsidR="00ED326A" w:rsidRPr="00A54239" w:rsidRDefault="00ED326A" w:rsidP="00ED326A">
      <w:pPr>
        <w:pStyle w:val="a5"/>
        <w:spacing w:before="240" w:after="240"/>
        <w:jc w:val="both"/>
        <w:rPr>
          <w:sz w:val="28"/>
          <w:szCs w:val="28"/>
        </w:rPr>
      </w:pPr>
    </w:p>
    <w:p w:rsidR="00ED326A" w:rsidRPr="00A54239" w:rsidRDefault="00ED326A" w:rsidP="00F76F77">
      <w:pPr>
        <w:pStyle w:val="a5"/>
        <w:ind w:left="0"/>
        <w:jc w:val="both"/>
        <w:rPr>
          <w:sz w:val="28"/>
          <w:szCs w:val="28"/>
        </w:rPr>
      </w:pPr>
      <w:r w:rsidRPr="00A54239">
        <w:rPr>
          <w:sz w:val="28"/>
          <w:szCs w:val="28"/>
        </w:rPr>
        <w:t>Председатель Думы</w:t>
      </w:r>
    </w:p>
    <w:p w:rsidR="00ED326A" w:rsidRPr="00A54239" w:rsidRDefault="00ED326A" w:rsidP="00F76F77">
      <w:pPr>
        <w:pStyle w:val="a5"/>
        <w:ind w:left="0"/>
        <w:jc w:val="both"/>
        <w:rPr>
          <w:sz w:val="28"/>
          <w:szCs w:val="28"/>
        </w:rPr>
      </w:pPr>
      <w:r w:rsidRPr="00A54239">
        <w:rPr>
          <w:sz w:val="28"/>
          <w:szCs w:val="28"/>
        </w:rPr>
        <w:t>Томского района</w:t>
      </w:r>
      <w:r w:rsidRPr="00A54239">
        <w:rPr>
          <w:sz w:val="28"/>
          <w:szCs w:val="28"/>
        </w:rPr>
        <w:tab/>
      </w:r>
      <w:r w:rsidRPr="00A54239">
        <w:rPr>
          <w:sz w:val="28"/>
          <w:szCs w:val="28"/>
        </w:rPr>
        <w:tab/>
      </w:r>
      <w:r w:rsidRPr="00A54239">
        <w:rPr>
          <w:sz w:val="28"/>
          <w:szCs w:val="28"/>
        </w:rPr>
        <w:tab/>
      </w:r>
      <w:r w:rsidRPr="00A54239">
        <w:rPr>
          <w:sz w:val="28"/>
          <w:szCs w:val="28"/>
        </w:rPr>
        <w:tab/>
      </w:r>
      <w:r w:rsidRPr="00A54239">
        <w:rPr>
          <w:sz w:val="28"/>
          <w:szCs w:val="28"/>
        </w:rPr>
        <w:tab/>
      </w:r>
      <w:r w:rsidRPr="00A54239">
        <w:rPr>
          <w:sz w:val="28"/>
          <w:szCs w:val="28"/>
        </w:rPr>
        <w:tab/>
      </w:r>
      <w:r w:rsidRPr="00A54239">
        <w:rPr>
          <w:sz w:val="28"/>
          <w:szCs w:val="28"/>
        </w:rPr>
        <w:tab/>
      </w:r>
      <w:r w:rsidR="00F76F77">
        <w:rPr>
          <w:sz w:val="28"/>
          <w:szCs w:val="28"/>
        </w:rPr>
        <w:t xml:space="preserve">           </w:t>
      </w:r>
      <w:r w:rsidRPr="00A54239">
        <w:rPr>
          <w:sz w:val="28"/>
          <w:szCs w:val="28"/>
        </w:rPr>
        <w:t xml:space="preserve">Р.Р. </w:t>
      </w:r>
      <w:proofErr w:type="spellStart"/>
      <w:r w:rsidRPr="00A54239">
        <w:rPr>
          <w:sz w:val="28"/>
          <w:szCs w:val="28"/>
        </w:rPr>
        <w:t>Габдулганиев</w:t>
      </w:r>
      <w:proofErr w:type="spellEnd"/>
    </w:p>
    <w:p w:rsidR="00ED326A" w:rsidRPr="00A54239" w:rsidRDefault="00ED326A" w:rsidP="00ED326A">
      <w:pPr>
        <w:pStyle w:val="a5"/>
        <w:jc w:val="both"/>
        <w:rPr>
          <w:sz w:val="28"/>
          <w:szCs w:val="28"/>
        </w:rPr>
      </w:pPr>
    </w:p>
    <w:p w:rsidR="00ED326A" w:rsidRPr="00A54239" w:rsidRDefault="00ED326A" w:rsidP="00ED326A">
      <w:pPr>
        <w:pStyle w:val="a5"/>
        <w:jc w:val="both"/>
        <w:rPr>
          <w:sz w:val="28"/>
          <w:szCs w:val="28"/>
        </w:rPr>
      </w:pPr>
    </w:p>
    <w:p w:rsidR="00D90EE2" w:rsidRPr="00D90EE2" w:rsidRDefault="001950AB" w:rsidP="00D90E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А.А. Терещенко</w:t>
      </w:r>
    </w:p>
    <w:p w:rsidR="00FA47BA" w:rsidRPr="00D90EE2" w:rsidRDefault="00FA47BA">
      <w:pPr>
        <w:rPr>
          <w:sz w:val="28"/>
          <w:szCs w:val="28"/>
        </w:rPr>
      </w:pPr>
    </w:p>
    <w:sectPr w:rsidR="00FA47BA" w:rsidRPr="00D90EE2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86D6E"/>
    <w:multiLevelType w:val="hybridMultilevel"/>
    <w:tmpl w:val="3D929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326A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7B7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0AB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872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5E5D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6F26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A85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031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772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0EE2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CEF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26A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6F77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5D83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0E5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6A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D326A"/>
    <w:pPr>
      <w:suppressAutoHyphens w:val="0"/>
      <w:jc w:val="center"/>
    </w:pPr>
    <w:rPr>
      <w:b/>
      <w:sz w:val="32"/>
      <w:lang w:eastAsia="ru-RU"/>
    </w:rPr>
  </w:style>
  <w:style w:type="character" w:customStyle="1" w:styleId="a4">
    <w:name w:val="Название Знак"/>
    <w:basedOn w:val="a0"/>
    <w:link w:val="a3"/>
    <w:rsid w:val="00ED326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ED3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dcterms:created xsi:type="dcterms:W3CDTF">2019-06-21T08:46:00Z</dcterms:created>
  <dcterms:modified xsi:type="dcterms:W3CDTF">2019-06-21T08:46:00Z</dcterms:modified>
</cp:coreProperties>
</file>