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B6C0" w14:textId="77777777" w:rsidR="00680C38" w:rsidRPr="0082644E" w:rsidRDefault="00000000" w:rsidP="002F1009">
      <w:pPr>
        <w:pStyle w:val="15"/>
        <w:spacing w:after="120"/>
        <w:ind w:right="-2"/>
        <w:jc w:val="left"/>
      </w:pPr>
      <w:r>
        <w:rPr>
          <w:noProof/>
          <w:sz w:val="20"/>
        </w:rPr>
        <w:object w:dxaOrig="1440" w:dyaOrig="1440" w14:anchorId="1085E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8" o:title=""/>
            <w10:wrap type="square" side="right"/>
          </v:shape>
          <o:OLEObject Type="Embed" ProgID="Word.Picture.8" ShapeID="_x0000_s1026" DrawAspect="Content" ObjectID="_1767686213" r:id="rId9"/>
        </w:object>
      </w:r>
      <w:r w:rsidR="00680C38" w:rsidRPr="0082644E">
        <w:br w:type="textWrapping" w:clear="all"/>
      </w:r>
    </w:p>
    <w:p w14:paraId="7CEEAC94" w14:textId="77777777" w:rsidR="00680C38" w:rsidRPr="0082644E" w:rsidRDefault="00680C38" w:rsidP="002F1009">
      <w:pPr>
        <w:pStyle w:val="14"/>
        <w:ind w:right="-2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14:paraId="6B5F98E2" w14:textId="77777777" w:rsidR="00680C38" w:rsidRPr="0082644E" w:rsidRDefault="00680C38" w:rsidP="002F1009">
      <w:pPr>
        <w:pStyle w:val="14"/>
        <w:ind w:right="-2"/>
        <w:jc w:val="center"/>
        <w:rPr>
          <w:sz w:val="20"/>
        </w:rPr>
      </w:pPr>
    </w:p>
    <w:p w14:paraId="4D78FE54" w14:textId="600BFB8B" w:rsidR="00680C38" w:rsidRPr="0082644E" w:rsidRDefault="00680C38" w:rsidP="002F1009">
      <w:pPr>
        <w:pStyle w:val="7"/>
        <w:ind w:right="-2" w:firstLine="0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14:paraId="35C1A978" w14:textId="77777777" w:rsidR="00680C38" w:rsidRPr="0082644E" w:rsidRDefault="00680C38" w:rsidP="002F1009">
      <w:pPr>
        <w:ind w:right="-2"/>
        <w:jc w:val="center"/>
      </w:pPr>
    </w:p>
    <w:p w14:paraId="618F28F9" w14:textId="77777777" w:rsidR="00680C38" w:rsidRPr="0082644E" w:rsidRDefault="00680C38" w:rsidP="002F1009">
      <w:pPr>
        <w:pStyle w:val="1"/>
        <w:ind w:right="-2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14:paraId="4C23C421" w14:textId="77777777"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13280081" w14:textId="3EACA168" w:rsidR="00680C38" w:rsidRPr="000D112D" w:rsidRDefault="002F1009" w:rsidP="002F1009">
      <w:pPr>
        <w:pStyle w:val="af1"/>
        <w:tabs>
          <w:tab w:val="clear" w:pos="6804"/>
          <w:tab w:val="left" w:pos="9214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09.01.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AC790A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1-П</w:t>
      </w:r>
    </w:p>
    <w:p w14:paraId="00A81887" w14:textId="4FA73CD5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14:paraId="4BC1A758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14:paraId="5F3DAC91" w14:textId="3091AC67" w:rsidR="001D4D13" w:rsidRPr="00C16658" w:rsidRDefault="00680C38" w:rsidP="002F1009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 w:rsidR="001D4D13">
        <w:rPr>
          <w:sz w:val="28"/>
          <w:szCs w:val="28"/>
        </w:rPr>
        <w:t xml:space="preserve"> </w:t>
      </w:r>
      <w:r w:rsidR="001D4D13" w:rsidRPr="00C16658">
        <w:rPr>
          <w:sz w:val="28"/>
        </w:rPr>
        <w:t>«Об утве</w:t>
      </w:r>
      <w:r w:rsidR="007D0678">
        <w:rPr>
          <w:sz w:val="28"/>
        </w:rPr>
        <w:t xml:space="preserve">рждении муниципальной программы </w:t>
      </w:r>
      <w:r w:rsidR="001D4D13" w:rsidRPr="00C16658">
        <w:rPr>
          <w:sz w:val="28"/>
        </w:rPr>
        <w:t xml:space="preserve">«Улучшение комфортности проживания на </w:t>
      </w:r>
      <w:r w:rsidR="002F1009">
        <w:rPr>
          <w:sz w:val="28"/>
        </w:rPr>
        <w:t>т</w:t>
      </w:r>
      <w:r w:rsidR="001D4D13" w:rsidRPr="00C16658">
        <w:rPr>
          <w:sz w:val="28"/>
        </w:rPr>
        <w:t>ерритории Томского района»</w:t>
      </w:r>
    </w:p>
    <w:p w14:paraId="3CABA2A4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1F8B4E9D" w14:textId="77777777" w:rsidR="00680C38" w:rsidRPr="003C5F6E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>
        <w:rPr>
          <w:sz w:val="28"/>
          <w:szCs w:val="28"/>
        </w:rPr>
        <w:t xml:space="preserve">, </w:t>
      </w:r>
      <w:r w:rsidR="002559D1" w:rsidRPr="00A91535">
        <w:rPr>
          <w:sz w:val="28"/>
          <w:szCs w:val="28"/>
        </w:rPr>
        <w:t xml:space="preserve">в соответствии с </w:t>
      </w:r>
      <w:r w:rsidR="002559D1">
        <w:rPr>
          <w:sz w:val="28"/>
          <w:szCs w:val="28"/>
        </w:rPr>
        <w:t xml:space="preserve">решением Думы </w:t>
      </w:r>
      <w:r w:rsidR="002559D1" w:rsidRPr="003C5F6E">
        <w:rPr>
          <w:sz w:val="28"/>
          <w:szCs w:val="28"/>
        </w:rPr>
        <w:t xml:space="preserve">Томского </w:t>
      </w:r>
      <w:r w:rsidR="002559D1" w:rsidRPr="00F6654A">
        <w:rPr>
          <w:sz w:val="28"/>
          <w:szCs w:val="28"/>
        </w:rPr>
        <w:t xml:space="preserve">района </w:t>
      </w:r>
      <w:r w:rsidR="002559D1" w:rsidRPr="00F06E75">
        <w:rPr>
          <w:bCs/>
          <w:sz w:val="28"/>
          <w:szCs w:val="28"/>
        </w:rPr>
        <w:t xml:space="preserve">от </w:t>
      </w:r>
      <w:r w:rsidR="00B43F63">
        <w:rPr>
          <w:bCs/>
          <w:sz w:val="28"/>
          <w:szCs w:val="28"/>
        </w:rPr>
        <w:t>22</w:t>
      </w:r>
      <w:r w:rsidR="004A2BED">
        <w:rPr>
          <w:bCs/>
          <w:sz w:val="28"/>
          <w:szCs w:val="28"/>
        </w:rPr>
        <w:t>.</w:t>
      </w:r>
      <w:r w:rsidR="00CF4452">
        <w:rPr>
          <w:bCs/>
          <w:sz w:val="28"/>
          <w:szCs w:val="28"/>
        </w:rPr>
        <w:t>1</w:t>
      </w:r>
      <w:r w:rsidR="00B43F63">
        <w:rPr>
          <w:bCs/>
          <w:sz w:val="28"/>
          <w:szCs w:val="28"/>
        </w:rPr>
        <w:t>2</w:t>
      </w:r>
      <w:r w:rsidR="0000239A">
        <w:rPr>
          <w:bCs/>
          <w:sz w:val="28"/>
          <w:szCs w:val="28"/>
        </w:rPr>
        <w:t>.2023</w:t>
      </w:r>
      <w:r w:rsidR="002559D1" w:rsidRPr="00F06E75">
        <w:rPr>
          <w:bCs/>
          <w:sz w:val="28"/>
          <w:szCs w:val="28"/>
        </w:rPr>
        <w:t xml:space="preserve"> № </w:t>
      </w:r>
      <w:r w:rsidR="004A2BED" w:rsidRPr="007F76FD">
        <w:rPr>
          <w:bCs/>
          <w:sz w:val="28"/>
          <w:szCs w:val="28"/>
        </w:rPr>
        <w:t>2</w:t>
      </w:r>
      <w:r w:rsidR="007F76FD" w:rsidRPr="007F76FD">
        <w:rPr>
          <w:bCs/>
          <w:sz w:val="28"/>
          <w:szCs w:val="28"/>
        </w:rPr>
        <w:t>4</w:t>
      </w:r>
      <w:r w:rsidR="007F76FD">
        <w:rPr>
          <w:bCs/>
          <w:sz w:val="28"/>
          <w:szCs w:val="28"/>
        </w:rPr>
        <w:t>1</w:t>
      </w:r>
      <w:r w:rsidR="002559D1" w:rsidRPr="00507E70">
        <w:rPr>
          <w:bCs/>
          <w:sz w:val="24"/>
          <w:szCs w:val="24"/>
        </w:rPr>
        <w:t xml:space="preserve"> </w:t>
      </w:r>
      <w:r w:rsidR="002559D1">
        <w:rPr>
          <w:bCs/>
          <w:sz w:val="28"/>
          <w:szCs w:val="28"/>
        </w:rPr>
        <w:t>«</w:t>
      </w:r>
      <w:r w:rsidR="002559D1" w:rsidRPr="009862E8">
        <w:rPr>
          <w:bCs/>
          <w:sz w:val="28"/>
        </w:rPr>
        <w:t>О</w:t>
      </w:r>
      <w:r w:rsidR="0000239A">
        <w:rPr>
          <w:bCs/>
          <w:sz w:val="28"/>
        </w:rPr>
        <w:t xml:space="preserve"> внесении изменений в решение Думы Томского района от 15 декабря 2022 года </w:t>
      </w:r>
      <w:r w:rsidR="001D287D">
        <w:rPr>
          <w:bCs/>
          <w:sz w:val="28"/>
        </w:rPr>
        <w:t xml:space="preserve">№ 154 </w:t>
      </w:r>
      <w:r w:rsidR="0000239A">
        <w:rPr>
          <w:bCs/>
          <w:sz w:val="28"/>
        </w:rPr>
        <w:t>«О</w:t>
      </w:r>
      <w:r w:rsidR="002559D1" w:rsidRPr="009862E8">
        <w:rPr>
          <w:bCs/>
          <w:sz w:val="28"/>
        </w:rPr>
        <w:t>б утверждении бюджета</w:t>
      </w:r>
      <w:r w:rsidR="002559D1">
        <w:rPr>
          <w:bCs/>
          <w:sz w:val="28"/>
        </w:rPr>
        <w:t xml:space="preserve"> Томского района на 2023</w:t>
      </w:r>
      <w:r w:rsidR="002559D1" w:rsidRPr="009862E8">
        <w:rPr>
          <w:bCs/>
          <w:sz w:val="28"/>
        </w:rPr>
        <w:t xml:space="preserve"> год</w:t>
      </w:r>
      <w:r w:rsidR="002559D1" w:rsidRPr="009862E8">
        <w:rPr>
          <w:b/>
          <w:sz w:val="28"/>
          <w:szCs w:val="28"/>
        </w:rPr>
        <w:t xml:space="preserve"> </w:t>
      </w:r>
      <w:r w:rsidR="002559D1">
        <w:rPr>
          <w:sz w:val="28"/>
          <w:szCs w:val="28"/>
        </w:rPr>
        <w:t>и плановый период 2024 и 2025</w:t>
      </w:r>
      <w:r w:rsidR="002559D1" w:rsidRPr="009862E8">
        <w:rPr>
          <w:sz w:val="28"/>
          <w:szCs w:val="28"/>
        </w:rPr>
        <w:t xml:space="preserve"> годов</w:t>
      </w:r>
      <w:r w:rsidR="002559D1">
        <w:rPr>
          <w:sz w:val="28"/>
          <w:szCs w:val="28"/>
        </w:rPr>
        <w:t>»</w:t>
      </w:r>
    </w:p>
    <w:p w14:paraId="3E539921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28265464" w14:textId="77777777" w:rsidR="00680C38" w:rsidRPr="0082644E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14:paraId="61804C27" w14:textId="77777777" w:rsidR="00680C38" w:rsidRPr="0082644E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11F66D7B" w14:textId="5F8FB7EB" w:rsidR="00680C38" w:rsidRPr="00C16658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="00680C38" w:rsidRPr="00C16658">
        <w:rPr>
          <w:sz w:val="28"/>
        </w:rPr>
        <w:t xml:space="preserve"> в постановление Администрации Томского района от </w:t>
      </w:r>
      <w:r w:rsidR="00F30530" w:rsidRPr="00C16658">
        <w:rPr>
          <w:sz w:val="28"/>
          <w:szCs w:val="28"/>
        </w:rPr>
        <w:t>02.11.2020 № 401</w:t>
      </w:r>
      <w:r w:rsidR="00680C38"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согласно приложению к</w:t>
      </w:r>
      <w:r w:rsidR="00680C38">
        <w:rPr>
          <w:sz w:val="28"/>
        </w:rPr>
        <w:t xml:space="preserve"> настоящему </w:t>
      </w:r>
      <w:r w:rsidR="00680C38" w:rsidRPr="00C16658">
        <w:rPr>
          <w:sz w:val="28"/>
        </w:rPr>
        <w:t>постановлению</w:t>
      </w:r>
      <w:r w:rsidR="00680C38">
        <w:rPr>
          <w:sz w:val="28"/>
          <w:szCs w:val="28"/>
        </w:rPr>
        <w:t>.</w:t>
      </w:r>
    </w:p>
    <w:p w14:paraId="35D2BE15" w14:textId="77777777" w:rsidR="00680C38" w:rsidRPr="0082644E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14:paraId="70D30085" w14:textId="77777777" w:rsidR="00680C38" w:rsidRPr="00366CA5" w:rsidRDefault="00680C38" w:rsidP="00680C38">
      <w:pPr>
        <w:rPr>
          <w:sz w:val="28"/>
          <w:szCs w:val="28"/>
        </w:rPr>
      </w:pPr>
    </w:p>
    <w:p w14:paraId="69C7E6CD" w14:textId="77777777" w:rsidR="00680C38" w:rsidRPr="00366CA5" w:rsidRDefault="00680C38" w:rsidP="00680C38">
      <w:pPr>
        <w:rPr>
          <w:sz w:val="28"/>
          <w:szCs w:val="28"/>
        </w:rPr>
      </w:pPr>
    </w:p>
    <w:p w14:paraId="34EE234F" w14:textId="77777777" w:rsidR="00F06E75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</w:p>
    <w:p w14:paraId="2ECD6990" w14:textId="4BA08728" w:rsidR="00680C38" w:rsidRPr="0082644E" w:rsidRDefault="00B43F63" w:rsidP="002F1009">
      <w:pPr>
        <w:pStyle w:val="afe"/>
        <w:tabs>
          <w:tab w:val="left" w:pos="8364"/>
        </w:tabs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80C38" w:rsidRPr="0082644E">
        <w:rPr>
          <w:sz w:val="28"/>
          <w:szCs w:val="28"/>
          <w:lang w:val="ru-RU"/>
        </w:rPr>
        <w:t xml:space="preserve"> Томского района</w:t>
      </w:r>
      <w:r w:rsidR="002F100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В.М. Черноус</w:t>
      </w:r>
    </w:p>
    <w:p w14:paraId="19578751" w14:textId="77777777" w:rsidR="00122301" w:rsidRDefault="00122301" w:rsidP="00680C38"/>
    <w:p w14:paraId="53E51353" w14:textId="77777777" w:rsidR="00CF4452" w:rsidRDefault="00CF4452" w:rsidP="00680C38"/>
    <w:p w14:paraId="1623363D" w14:textId="77777777"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AA1027A" w14:textId="77777777" w:rsidR="002F1009" w:rsidRDefault="00A6794A" w:rsidP="002F1009">
      <w:pPr>
        <w:autoSpaceDE w:val="0"/>
        <w:autoSpaceDN w:val="0"/>
        <w:adjustRightInd w:val="0"/>
        <w:ind w:left="7513"/>
        <w:outlineLvl w:val="0"/>
      </w:pPr>
      <w:r w:rsidRPr="003B608B">
        <w:lastRenderedPageBreak/>
        <w:t>Приложение к постановлению</w:t>
      </w:r>
    </w:p>
    <w:p w14:paraId="39DB09D5" w14:textId="651B127C" w:rsidR="00A6794A" w:rsidRPr="003B608B" w:rsidRDefault="002F1009" w:rsidP="002F1009">
      <w:pPr>
        <w:autoSpaceDE w:val="0"/>
        <w:autoSpaceDN w:val="0"/>
        <w:adjustRightInd w:val="0"/>
        <w:ind w:left="7513"/>
        <w:outlineLvl w:val="0"/>
      </w:pPr>
      <w:r>
        <w:t>Адми</w:t>
      </w:r>
      <w:r w:rsidR="00A6794A" w:rsidRPr="003B608B">
        <w:t>нистрации Томского района</w:t>
      </w:r>
    </w:p>
    <w:p w14:paraId="231510E3" w14:textId="02A50392" w:rsidR="00A6794A" w:rsidRPr="003B608B" w:rsidRDefault="00A6794A" w:rsidP="002F1009">
      <w:pPr>
        <w:autoSpaceDE w:val="0"/>
        <w:autoSpaceDN w:val="0"/>
        <w:adjustRightInd w:val="0"/>
        <w:ind w:left="7513"/>
        <w:outlineLvl w:val="0"/>
      </w:pPr>
      <w:r w:rsidRPr="003B608B">
        <w:t xml:space="preserve">от </w:t>
      </w:r>
      <w:r w:rsidR="002F1009">
        <w:t>09.01.</w:t>
      </w:r>
      <w:r w:rsidRPr="003B608B">
        <w:t>202</w:t>
      </w:r>
      <w:r w:rsidR="00AC790A">
        <w:t>4</w:t>
      </w:r>
      <w:r w:rsidRPr="003B608B">
        <w:t xml:space="preserve"> № </w:t>
      </w:r>
      <w:r w:rsidR="002F1009">
        <w:t>1-П</w:t>
      </w:r>
    </w:p>
    <w:p w14:paraId="7A35AC8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827BB1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74210E4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C8ECE1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D84812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F5C5FC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75D2692B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41992B4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41DD57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791FF8F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14:paraId="0705CA9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14:paraId="043910AB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14:paraId="1C412A7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B07EA5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9B682F2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9CA483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042538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B8C511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110C046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AACDEEB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4F0E4F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88DC0D0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12AAB8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D041EB5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21AE178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C4878A8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349AA7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C1E2EA4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CF00A0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FBD1D6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14:paraId="351D2207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14:paraId="39AF2FD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14:paraId="10CA7DDC" w14:textId="77777777"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D27FFD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 w:rsidRPr="003B608B">
        <w:rPr>
          <w:rFonts w:ascii="Arial" w:hAnsi="Arial" w:cs="Arial"/>
          <w:sz w:val="22"/>
          <w:szCs w:val="22"/>
          <w:lang w:eastAsia="en-US"/>
        </w:rPr>
        <w:br w:type="page"/>
      </w:r>
    </w:p>
    <w:p w14:paraId="434B09FC" w14:textId="77777777" w:rsidR="002B0D00" w:rsidRPr="00F06E75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14:paraId="40A94B4F" w14:textId="77777777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D0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60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14:paraId="1C36C5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14:paraId="7C400FC1" w14:textId="0DB4FEE9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от </w:t>
            </w:r>
            <w:r w:rsidR="002F1009">
              <w:rPr>
                <w:color w:val="000000"/>
              </w:rPr>
              <w:t>09.01.2024</w:t>
            </w:r>
            <w:r>
              <w:rPr>
                <w:color w:val="000000"/>
              </w:rPr>
              <w:t xml:space="preserve"> № </w:t>
            </w:r>
            <w:r w:rsidR="002F1009">
              <w:rPr>
                <w:color w:val="000000"/>
              </w:rPr>
              <w:t>1-П</w:t>
            </w:r>
          </w:p>
        </w:tc>
      </w:tr>
      <w:tr w:rsidR="006A36D0" w14:paraId="552DBFAA" w14:textId="77777777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FA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14:paraId="738EE6F8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BA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17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0A472217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BD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A3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1290AC17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88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11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256078E8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99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E9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34019F25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25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B2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5CB2BB4A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1F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630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6A43B128" w14:textId="77777777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E5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84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92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B0D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F6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C0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3C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410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31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EC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538512EB" w14:textId="77777777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33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A7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F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33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27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E2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7A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7F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CC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5A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14:paraId="42DC6553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A6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C4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14:paraId="020E33E3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03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25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D0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68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45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140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FB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1A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C0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5F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20FD07D5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39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3E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14:paraId="1947C9B0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28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2A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69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90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EC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EB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B5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52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DC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498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6A36D0" w14:paraId="6A41AE74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32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F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605F595D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7B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8B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E2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37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9B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4F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44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8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FB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21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05880195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21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0D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067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6C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CF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7AA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CB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0E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3D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B6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55392389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71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E9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B4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DD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AA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9D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25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C4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51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11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16A22AC1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1F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BD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14:paraId="574EF99C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FA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C4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A7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FE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BB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5A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C3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07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88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585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14:paraId="50AB51B0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BB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50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14:paraId="4E5E77C8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B2C4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DD47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98A1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15E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2335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505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FA44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C25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966F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0794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14:paraId="3D98080A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04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02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14:paraId="709D4CE1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2E25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F1FF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</w:t>
            </w:r>
            <w:r>
              <w:rPr>
                <w:color w:val="000000"/>
              </w:rPr>
              <w:lastRenderedPageBreak/>
              <w:t>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921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36A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6449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002A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153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9D2C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71A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1219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A440585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41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B6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14:paraId="1892A211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9E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1C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08F45EDD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26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F6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F124A9" w14:paraId="4F765418" w14:textId="77777777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0759" w14:textId="77777777" w:rsidR="00F124A9" w:rsidRDefault="00F124A9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AA9C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153C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949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06A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E512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CA6B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2D68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D403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39C6" w14:textId="77777777" w:rsidR="00F124A9" w:rsidRDefault="00F124A9" w:rsidP="00F12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AC790A" w14:paraId="7CF8D710" w14:textId="77777777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FD9B" w14:textId="77777777" w:rsidR="00AC790A" w:rsidRDefault="00AC790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D177" w14:textId="77777777" w:rsidR="00AC790A" w:rsidRDefault="00AC790A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97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37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3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CC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DA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06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DD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B5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AC790A" w14:paraId="34F917F9" w14:textId="77777777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7ED7" w14:textId="77777777" w:rsidR="00AC790A" w:rsidRDefault="00AC790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EC06" w14:textId="77777777" w:rsidR="00AC790A" w:rsidRDefault="00AC790A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8E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282 852.2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7E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C3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2A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CA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18 398.8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02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23 718.4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9C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23 960.6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C2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24 202.8</w:t>
            </w:r>
          </w:p>
        </w:tc>
      </w:tr>
      <w:tr w:rsidR="00AC790A" w14:paraId="4B1D95B6" w14:textId="77777777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7303" w14:textId="77777777" w:rsidR="00AC790A" w:rsidRDefault="00AC790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25D7" w14:textId="77777777" w:rsidR="00AC790A" w:rsidRDefault="00AC790A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64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513 573.4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C4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6F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67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A6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30 536.1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BF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37 776.1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92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37 811.7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10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37 854.4</w:t>
            </w:r>
          </w:p>
        </w:tc>
      </w:tr>
      <w:tr w:rsidR="00AC790A" w14:paraId="2DB4F697" w14:textId="77777777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514A" w14:textId="77777777" w:rsidR="00AC790A" w:rsidRDefault="00AC790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6C7B" w14:textId="77777777" w:rsidR="00AC790A" w:rsidRDefault="00AC790A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9A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34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30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67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6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35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49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64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AC790A" w14:paraId="5667BE20" w14:textId="77777777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BABA" w14:textId="77777777" w:rsidR="00AC790A" w:rsidRDefault="00AC790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2A11" w14:textId="77777777" w:rsidR="00AC790A" w:rsidRDefault="00AC790A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A6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35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52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BF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4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70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01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F5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AC790A" w14:paraId="258D6B83" w14:textId="77777777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B1FB" w14:textId="77777777" w:rsidR="00AC790A" w:rsidRDefault="00AC790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E90A" w14:textId="77777777" w:rsidR="00AC790A" w:rsidRDefault="00AC790A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EB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833 306.2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39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3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5A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B2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48 934.9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8C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61 494.5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D6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61 772.3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8B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62 057.2</w:t>
            </w:r>
          </w:p>
        </w:tc>
      </w:tr>
    </w:tbl>
    <w:p w14:paraId="3D625170" w14:textId="77777777"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D27FFD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14:paraId="7FDB0F26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14:paraId="11E1205D" w14:textId="77777777"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04A3577F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14:paraId="09605019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14:paraId="4EED81F5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14:paraId="089F7AA9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14:paraId="69315306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14:paraId="244AFEC6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14:paraId="6C1CB37D" w14:textId="77777777"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14:paraId="241EC024" w14:textId="77777777"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14:paraId="4ABDF720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14:paraId="74BE5C7D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14:paraId="45EF2DC2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14:paraId="03BB392E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14:paraId="408D5B0C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14:paraId="09EAC430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14:paraId="0E751D56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14:paraId="3DF3330D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14:paraId="35FA4627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14:paraId="5D620422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14:paraId="14456E83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14:paraId="46AD491E" w14:textId="77777777"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lastRenderedPageBreak/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«пеллетах». Протяженность тепловых сетей всех диаметров в двухтрубном исполнении – 120,4 км.</w:t>
      </w:r>
    </w:p>
    <w:p w14:paraId="00DAE037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D22506">
        <w:rPr>
          <w:color w:val="000000"/>
          <w:sz w:val="26"/>
          <w:szCs w:val="26"/>
          <w:lang w:eastAsia="ru-RU"/>
        </w:rPr>
        <w:t>здушных электрических линий и 30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14:paraId="67D84910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10179B">
        <w:rPr>
          <w:color w:val="000000"/>
          <w:sz w:val="26"/>
          <w:szCs w:val="26"/>
          <w:lang w:eastAsia="ru-RU"/>
        </w:rPr>
        <w:t xml:space="preserve"> Томского района на 01.01.2022 составляет 35,2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14:paraId="6F77D5A9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F124A9" w:rsidRPr="00F124A9">
        <w:rPr>
          <w:color w:val="000000"/>
          <w:sz w:val="26"/>
          <w:szCs w:val="26"/>
          <w:lang w:eastAsia="ru-RU"/>
        </w:rPr>
        <w:t>632,78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14:paraId="634C9A72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0CCDF08B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5391B1E7" w14:textId="427716CC"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14:paraId="1762C79B" w14:textId="77777777"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4390533C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14:paraId="12D5FB0B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требуется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360C8B18" w14:textId="77777777"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14:paraId="1A40F71B" w14:textId="77777777"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14:paraId="4954830D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14:paraId="4A34650F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14:paraId="5715DA66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14:paraId="7C684EBF" w14:textId="77777777" w:rsidR="00540576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p w14:paraId="247A0F5E" w14:textId="4DE74F2A" w:rsidR="008F04FD" w:rsidRPr="006E079A" w:rsidRDefault="008F04FD" w:rsidP="008F04FD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Результатом реализации муниципальной программы будет достижение цели – улучшение комфортности проживания</w:t>
      </w:r>
      <w:r>
        <w:rPr>
          <w:color w:val="000000"/>
          <w:sz w:val="26"/>
          <w:szCs w:val="26"/>
          <w:lang w:eastAsia="ru-RU"/>
        </w:rPr>
        <w:t xml:space="preserve"> на территории Томского района.</w:t>
      </w:r>
    </w:p>
    <w:p w14:paraId="6CD71B72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1344C466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502F4AC1" w14:textId="77777777"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153B5D0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14:paraId="4372D563" w14:textId="77777777"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2771153A" w14:textId="77777777"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14:paraId="384818E1" w14:textId="77777777"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14:paraId="40EF3C2A" w14:textId="77777777"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14:paraId="34E3FB96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14:paraId="29378BA6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14:paraId="52F53732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14:paraId="2453557A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14:paraId="2C02FAC5" w14:textId="77777777" w:rsid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14:paraId="722705F9" w14:textId="77777777" w:rsidR="008F04FD" w:rsidRPr="008F04FD" w:rsidRDefault="008F04FD" w:rsidP="008F04FD">
      <w:pPr>
        <w:suppressAutoHyphens w:val="0"/>
        <w:spacing w:line="276" w:lineRule="auto"/>
        <w:ind w:left="709"/>
        <w:rPr>
          <w:sz w:val="26"/>
          <w:szCs w:val="26"/>
        </w:rPr>
      </w:pPr>
    </w:p>
    <w:p w14:paraId="095B1C0E" w14:textId="77777777" w:rsidR="00C41CD5" w:rsidRPr="00C41CD5" w:rsidRDefault="00C41CD5" w:rsidP="00C41CD5"/>
    <w:p w14:paraId="074FF951" w14:textId="77777777" w:rsidR="00C41CD5" w:rsidRDefault="00C41CD5" w:rsidP="00C41CD5">
      <w:pPr>
        <w:sectPr w:rsidR="00C41CD5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14:paraId="305128D8" w14:textId="77777777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C3CB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14:paraId="52E267F6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8B87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895F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6F6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CFD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0C27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90F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62FBE" w14:textId="77777777"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14:paraId="723F2559" w14:textId="77777777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1D5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455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A69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F17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DFF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A63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FD8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D51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14:paraId="14833974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B34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876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8DE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DC4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E90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E1B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251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DE5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14:paraId="71F3428C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DC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14:paraId="4D5E0670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E72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90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B6A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A91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A65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F9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7591542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169CFC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63571A0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8DD30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DF7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93F22B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DC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67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8A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36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5E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222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0A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576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DC11D65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DD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77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89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D8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B6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F38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9E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A5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149C9FA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92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CD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5B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A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95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AAB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∑ 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6D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F5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B2B083A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6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4D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CB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F2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59C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290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3C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9E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C541C41" w14:textId="77777777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79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DB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B5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2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DA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E10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1D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E5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4A4AF37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B1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6A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8D6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DB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4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41E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09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61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73D9BE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91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17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24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AD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2D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978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83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440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9B4968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AA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69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E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C5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4B8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8F3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19FBBC9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0E706C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697EF97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54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6A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459BAA7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88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D2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F8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61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85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93E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7A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7E2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EA508B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60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D5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29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D7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30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B5D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B1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92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33AEC76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BC0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36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AA1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4D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1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CEC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5A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6F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B19BCC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3E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CF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9E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7A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7E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A15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D8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376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45D907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53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04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B2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B6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17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B4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F4EBFB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949BE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1B1E749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01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39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D7750C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B0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CE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34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82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B2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780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06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163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43851A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FF1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DC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C3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08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4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936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AB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44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9F54CF5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4D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E0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2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9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2B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919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E9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7B6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CFC929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21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FF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2E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DD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A1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50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52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30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CF65287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AAD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90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1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A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C2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474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D3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EA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29ADD1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CA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38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B7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F4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0D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B39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A2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31C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C8C83B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42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C6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46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49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A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05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70F9DB0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89E9F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C548E4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576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44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809A2C9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30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35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95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0F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F8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E92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B0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BE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48D19EA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EC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275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FE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5F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90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667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CE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88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730FD1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17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F0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6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7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3C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0E9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EB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CA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236C88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313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11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EA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35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8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6F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76970D56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0422A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BE7926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64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FE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25A16A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7A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34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07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BD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93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8956" w14:textId="77777777"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B5F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A1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BB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FB7C66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22C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9D1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0D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8C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D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34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EF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BCC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171961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7D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36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22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F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25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4CC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9F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BB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8E7565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80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0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71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C78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9C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CA5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C6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38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739BB7B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968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CF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1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8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F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D7D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38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3D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5949AC5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16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14:paraId="72C498A5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6BA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E74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E52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237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5FF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31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5952D1D4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04342F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59489B4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7A479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404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73190F4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E7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19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0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AB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5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9581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2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D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E13B8C0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50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BD2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1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5D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6E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BAA1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D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0E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32DCC95" w14:textId="77777777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86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133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2E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DCF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61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18C0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8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B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6128B6A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63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14:paraId="7BBEC384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116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DF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37F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7AD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529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950A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391DA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152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24F1C04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9D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6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563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3B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8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30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05436A00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6351BC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646272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3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9A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D81F61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5D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23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3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32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E2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76014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C82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D8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679AE0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E9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63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F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34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11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1F53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4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94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168C7E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E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75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D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6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DF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0FDC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94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C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D32032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F2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84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44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86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A3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C2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7BBB3CA1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B480BA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14:paraId="5911DD4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E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B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E3A84B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C4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11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8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0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BA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15B1E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4F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39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112B26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8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57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87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D7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FF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2A67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D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E5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6860DF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2A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BD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56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D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17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DA85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2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F6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0DFA92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B6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9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2E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03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348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50B1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8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53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18BB5F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45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28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33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C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AF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92FA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CA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6B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7D777D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E5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8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EB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9F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02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A68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2F91A66C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6EE69A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1AA4D3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D6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58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62C23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9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22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74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6B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949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A0A4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98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AA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FBBBC1B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35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D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FA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7E5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2A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D267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9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2E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4CA3DAE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473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59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169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882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3BB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F01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248AA6A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730EC" w14:textId="77777777"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69CA3E7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8BE61A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B4FF8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09A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198E740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0E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0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9D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9C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5D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36F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2F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65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51B3D36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6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D28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E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1B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0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F15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F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3D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C8008EE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F8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6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270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DC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8F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808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28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CF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CDAE62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1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06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B1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7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28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28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C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608037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89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C5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44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4C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2C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AA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CE6B04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F25655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7906675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62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E0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91CBC64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68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D3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F7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CD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3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A5F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93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5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3DA515D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08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E8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BA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EA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D7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175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5A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7C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C8AB55D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19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1B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12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BE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DC2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9F6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1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F2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63069B2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82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FC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30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DA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1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859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80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45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490615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F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15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8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81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6D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B5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121AE5E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20A9B2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CF1EF3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AC5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1DE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3591A6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D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8C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A4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7C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7B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3EB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FB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25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4A44F3B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A8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1E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B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7D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B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F8C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BB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CC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297D24A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4DF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09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B26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848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A1E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4FB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622AB62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C050E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1B9A449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53F1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91E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B27149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4CA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9DF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19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A98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29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F51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50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9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C3FA7C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6B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D9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5C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19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4B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6BD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AC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C28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B5E738C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9A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A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99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3D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C5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18D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D5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0C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846430A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B1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EE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AA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13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1F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5DE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003EA88B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CCF05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14:paraId="7ED49909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E57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87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C4291D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A8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15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98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0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E3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7CF0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3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49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E3F17C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17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FD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6B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EC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90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D3B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3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2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8309766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88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8F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15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2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5A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AEF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18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71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D72AC97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0A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B5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28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A5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78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C3A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AF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FC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3A8ECBA" w14:textId="77777777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CF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E0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6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69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8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937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CA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50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D38E35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9A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8E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1E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D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E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1F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7AEE59E0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2DF53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24FAE7B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AB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F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93AAF5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58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96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FE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B5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F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3E7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39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B3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B9F8482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7D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98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D5C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FF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A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AE7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8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98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4D3CF30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547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14:paraId="1290EA36" w14:textId="77777777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57C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4F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3D807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6FE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C12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CE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A501B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DC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E51FB25" w14:textId="77777777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E0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C1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7F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B2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80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73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B8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BC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0DC30A1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96E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FB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9B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58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C7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41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48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33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C7EFE8B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70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F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F7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9F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E58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3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71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36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9460AAA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808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D75F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490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6C8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488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CA1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42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EC41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8A58414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E0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503FC2C8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C3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A74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04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9AD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20A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268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97F82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DB2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295F7C13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5B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20D727E4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AF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4A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45D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0CF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0F6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108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43AA1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0097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14:paraId="7922289F" w14:textId="77777777" w:rsidR="00C41CD5" w:rsidRPr="00C41CD5" w:rsidRDefault="00C41CD5" w:rsidP="00C41CD5">
      <w:pPr>
        <w:sectPr w:rsidR="00C41CD5" w:rsidRPr="00C41CD5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14:paraId="2E7D50F3" w14:textId="77777777"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14:paraId="1897576A" w14:textId="77777777"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1014EE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2A3BF19F" w14:textId="77777777"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14:paraId="58B1191C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14:paraId="1D1D1CEE" w14:textId="77777777"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14:paraId="20B32B21" w14:textId="77777777" w:rsidR="008F04FD" w:rsidRDefault="008F04FD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18ECC9D6" w14:textId="77777777" w:rsidR="008F04FD" w:rsidRDefault="008F04FD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00EB98DA" w14:textId="77777777"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2088"/>
      </w:tblGrid>
      <w:tr w:rsidR="006A36D0" w14:paraId="46665A8E" w14:textId="77777777" w:rsidTr="008F04FD">
        <w:trPr>
          <w:trHeight w:val="270"/>
        </w:trPr>
        <w:tc>
          <w:tcPr>
            <w:tcW w:w="1573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94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6A36D0" w14:paraId="03DEB248" w14:textId="77777777" w:rsidTr="008F04FD">
        <w:trPr>
          <w:trHeight w:val="316"/>
        </w:trPr>
        <w:tc>
          <w:tcPr>
            <w:tcW w:w="1573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D1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6A36D0" w14:paraId="3253CE72" w14:textId="77777777" w:rsidTr="008F04FD">
        <w:trPr>
          <w:trHeight w:val="1247"/>
        </w:trPr>
        <w:tc>
          <w:tcPr>
            <w:tcW w:w="1573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33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  <w:tr w:rsidR="00AC790A" w14:paraId="1826BF03" w14:textId="77777777" w:rsidTr="008F04FD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A2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9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37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9F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59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52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AC790A" w14:paraId="03E829D4" w14:textId="77777777" w:rsidTr="008F04FD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84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7A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6A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54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8B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B8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3B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99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23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08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1AF9762" w14:textId="77777777" w:rsidTr="008F04FD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5B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3F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E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9A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D2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4A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06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DE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21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38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AC790A" w14:paraId="32BDC533" w14:textId="77777777" w:rsidTr="008F04F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53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51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AC790A" w14:paraId="7B31D0D1" w14:textId="77777777" w:rsidTr="008F04F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FC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7B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1F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C4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71 171.1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D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4E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C0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9 113.6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85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F2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2B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C790A" w14:paraId="0431C14D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D4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54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6B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59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9B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A1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FB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50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FC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A0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2E2F979" w14:textId="77777777" w:rsidTr="008F04F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60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35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E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A7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5B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02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59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6B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E7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7A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5A7F9262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3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0B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07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7A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84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5D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6F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C5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8F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5D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787D5021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A3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8B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BD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11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0D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90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0F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45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D2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7D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820A002" w14:textId="77777777" w:rsidTr="008F04F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7F0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A2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2A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02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77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06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87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26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D9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6A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9B456C7" w14:textId="77777777" w:rsidTr="008F04F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4E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4D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C8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89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FA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FE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2C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9E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AD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0D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1777F75" w14:textId="77777777" w:rsidTr="008F04F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D9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07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23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B2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6A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3A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64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F8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CF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50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BDD02A9" w14:textId="77777777" w:rsidTr="008F04F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73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D1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AC790A" w14:paraId="7924B5B5" w14:textId="77777777" w:rsidTr="008F04F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F6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DF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9C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29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739 179.1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88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EE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197 918.8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FC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504 379.8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CF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BB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66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</w:t>
            </w:r>
            <w:r>
              <w:rPr>
                <w:color w:val="000000"/>
              </w:rPr>
              <w:lastRenderedPageBreak/>
              <w:t>Томского района</w:t>
            </w:r>
          </w:p>
        </w:tc>
      </w:tr>
      <w:tr w:rsidR="00AC790A" w14:paraId="2DDA5265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E2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86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A9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0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26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C9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D8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92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5E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9C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1E7A5E8" w14:textId="77777777" w:rsidTr="008F04F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C7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D0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E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B6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0C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85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41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47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61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F8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CBE465D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90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E8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C5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01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B8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5B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34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56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88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D4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0C89A607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35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6A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5A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3B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45 576.1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B2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5F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15 040.0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2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8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B7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54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64148F5" w14:textId="77777777" w:rsidTr="008F04F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1B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D0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38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EC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58 135.7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25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15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20 359.6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11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67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FE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1F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6CB41D90" w14:textId="77777777" w:rsidTr="008F04F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AE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BA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D3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6B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58 413.5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80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DB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20 601.8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BF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37 811.7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C0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B2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37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80A88C2" w14:textId="77777777" w:rsidTr="008F04F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08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C6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E3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E1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58 698.4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A1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ED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20 844.0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42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37 854.4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A6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A1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90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C738681" w14:textId="77777777" w:rsidTr="008F04F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50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3F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AC790A" w14:paraId="0EB06D37" w14:textId="77777777" w:rsidTr="008F04F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BF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E8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E4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DD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DB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1B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7A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DB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0F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19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AC790A" w14:paraId="0CCFFB30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9B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9E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C6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66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EA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2B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41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00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05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1D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22E1C67" w14:textId="77777777" w:rsidTr="008F04F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0D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B3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44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AF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40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97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CD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A8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D0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E4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6F11E8AD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7A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2E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D0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E2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42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55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D4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EA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26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FD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64A8A248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19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14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FF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72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18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B3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4D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3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13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21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227A1E08" w14:textId="77777777" w:rsidTr="008F04F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94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6A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11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D7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AD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0E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F4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E0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26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46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5B5830F" w14:textId="77777777" w:rsidTr="008F04F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D9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47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B1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0B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9D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91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17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6E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E7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F0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94BCD3A" w14:textId="77777777" w:rsidTr="008F04F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A3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4E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DD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CA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6E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8A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C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F1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00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80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2A0F3C4A" w14:textId="77777777" w:rsidTr="008F04F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0F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9E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4. Регулирование численности безнадзорных животных</w:t>
            </w:r>
          </w:p>
        </w:tc>
      </w:tr>
      <w:tr w:rsidR="00AC790A" w14:paraId="632420CD" w14:textId="77777777" w:rsidTr="008F04F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A7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1B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13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6A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22 796.0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6A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17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22 796.0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9A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C3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EF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90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C790A" w14:paraId="7EFAF158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43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9B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98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84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B3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19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68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46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75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6E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7C6105F5" w14:textId="77777777" w:rsidTr="008F04F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AC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0F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52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50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42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6E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96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50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C0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39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F414434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7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04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99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AE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92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11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09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96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80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5E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D53A4D6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59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3A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24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E9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20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74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3F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CB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97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1B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B7CFDD5" w14:textId="77777777" w:rsidTr="008F04F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8C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33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37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C3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C0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66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B6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01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F2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6F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207A296D" w14:textId="77777777" w:rsidTr="008F04F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8E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03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0F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9C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D7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C5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09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31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B3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E7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213C1D44" w14:textId="77777777" w:rsidTr="008F04F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F3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96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F0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89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41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2D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3 358.8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C3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FF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FD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5F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1F99FEE8" w14:textId="77777777" w:rsidTr="008F04F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6B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01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AC790A" w14:paraId="0E5707C4" w14:textId="77777777" w:rsidTr="008F04F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D1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AA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72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17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6D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6A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AD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5D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AB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BA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C790A" w14:paraId="47832A43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B4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87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13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9C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9F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E2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36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41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58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AB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23935425" w14:textId="77777777" w:rsidTr="008F04F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22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AA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38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90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C3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47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5B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67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9B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25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3CAF1F8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E5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07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88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1F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4C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AF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C7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19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FD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59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6A32E647" w14:textId="77777777" w:rsidTr="008F04F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7D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53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13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F3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BD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38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B7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8B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FA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EE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29262613" w14:textId="77777777" w:rsidTr="008F04F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1F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96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6A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2A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F7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DB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2F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41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89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0D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448E3E88" w14:textId="77777777" w:rsidTr="008F04F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6C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4D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77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89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3C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E4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91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04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1F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92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CD5C7CA" w14:textId="77777777" w:rsidTr="008F04F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C7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54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30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CB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54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89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75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A1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FF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DC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6D79A10D" w14:textId="77777777" w:rsidTr="008F04FD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52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E7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15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C5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833 306.2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1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82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282 852.2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6E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513 573.4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1A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53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AB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Х</w:t>
            </w:r>
          </w:p>
        </w:tc>
      </w:tr>
      <w:tr w:rsidR="00AC790A" w14:paraId="4F644295" w14:textId="77777777" w:rsidTr="008F04F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56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34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E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3E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58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CE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E5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F3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99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AB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70C30340" w14:textId="77777777" w:rsidTr="008F04F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33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92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8D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A3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F5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DB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87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1C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03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53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8AFC652" w14:textId="77777777" w:rsidTr="008F04F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95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35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2C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C4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E1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4D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E3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D9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CA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34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021658E0" w14:textId="77777777" w:rsidTr="008F04F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11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1F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41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5B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48 934.9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7A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83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18 398.8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90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30 536.1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4E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B2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88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591741C0" w14:textId="77777777" w:rsidTr="008F04F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2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9E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36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53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61 494.5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76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B0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23 718.4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2B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37 776.1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B0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67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A4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3F42A309" w14:textId="77777777" w:rsidTr="008F04FD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3F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D8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63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BB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61 772.3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1D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7D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23 960.6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C1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37 811.7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0D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80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01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90A" w14:paraId="03EA660B" w14:textId="77777777" w:rsidTr="008F04FD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66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4B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81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C4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62 057.2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80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BB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24 202.8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9D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37 854.4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73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D5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06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25960CD" w14:textId="77777777" w:rsidR="00AC790A" w:rsidRDefault="00AC790A" w:rsidP="00AC790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9E38A23" w14:textId="77777777" w:rsidR="00DF5A2A" w:rsidRPr="00DF5A2A" w:rsidRDefault="00DF5A2A" w:rsidP="00DF5A2A">
      <w:pPr>
        <w:rPr>
          <w:lang w:eastAsia="ru-RU"/>
        </w:rPr>
        <w:sectPr w:rsidR="00DF5A2A" w:rsidRPr="00DF5A2A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14:paraId="09A897A5" w14:textId="77777777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4F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19F5E6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14:paraId="3E46A551" w14:textId="77777777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59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14:paraId="3740E32D" w14:textId="77777777"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AC790A" w14:paraId="24167607" w14:textId="77777777" w:rsidTr="00AC790A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0B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9C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A4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AD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CB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AC790A" w14:paraId="44E69886" w14:textId="77777777" w:rsidTr="00AC790A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BC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23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D5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1B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CB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C790A" w14:paraId="7F086A29" w14:textId="77777777" w:rsidTr="00AC790A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25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EF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6F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71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03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AC790A" w14:paraId="591E1609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99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F3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AC790A" w14:paraId="224DAD2B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31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EF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AC790A" w14:paraId="0E344FC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22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F8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20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AC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D6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</w:tr>
      <w:tr w:rsidR="00AC790A" w14:paraId="199826D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33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58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06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A1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DE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</w:tr>
      <w:tr w:rsidR="00AC790A" w14:paraId="7934D8B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D8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E4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2A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38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4C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AC790A" w14:paraId="7CFAE1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48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92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AD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E9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43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09113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F2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9E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6F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B2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9E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825E2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3E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A2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A8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2D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F6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2BDC550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03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6B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C6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A9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EE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3D5B543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5A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51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A1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A6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3C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0A54F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8C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20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E3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D3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D6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AC790A" w14:paraId="7E5BD0A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88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32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CF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85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B2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AC790A" w14:paraId="00ED3A9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85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78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AB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7B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2C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BD59D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96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2F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A4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86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52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3CDF4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8B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2A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BF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AF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B2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89EB9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7B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1B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37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42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0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A6579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CB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24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CD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B2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06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9AD9E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BE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3B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55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E1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E4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1F853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A2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6B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E5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F4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D2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</w:tr>
      <w:tr w:rsidR="00AC790A" w14:paraId="14E5D99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8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CB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3A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F1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0F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</w:tr>
      <w:tr w:rsidR="00AC790A" w14:paraId="51F3321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3B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9A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01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D7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FD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AC790A" w14:paraId="701CE1F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22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84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A0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EC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B3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469F4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11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97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99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9B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D5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F902F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38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CD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22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DC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04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87DF9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36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95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08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4A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F6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C1BF3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D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87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13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BC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28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030BCF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96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72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AC790A" w14:paraId="524AB13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D1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2D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5D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6F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6D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6B959A7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DBC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26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C5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61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9E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74FAB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76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F1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18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C1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40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050A102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7A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5E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95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8F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F1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51A8D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85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7C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4E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A5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E3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96D1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4B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0F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9B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5E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26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450DD2B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D7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33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9D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38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95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70B0FBD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8B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D4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F1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78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8B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C92CD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A4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D9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A6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97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C1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03C98E4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E6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B8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CF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EB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5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55F6F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ED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7A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76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D2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2F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4EF6049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85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08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B1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A1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7F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BE381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60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8F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2B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BA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C1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D211E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A3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CB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FC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A2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5E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2FD73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FE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BC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9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46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41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94A76E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38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CF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25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3E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94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B331E7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FA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F4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AC790A" w14:paraId="5C34195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66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5D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4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6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6F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AC790A" w14:paraId="019B3B1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E8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74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B3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35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FB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AC790A" w14:paraId="205140C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11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E3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AB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B5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3B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B2AB3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4A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5C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D7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A2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1D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54A0E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F4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A1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4D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5E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52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D84EEF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89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18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8F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64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5C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647495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89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43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18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73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77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3566B0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4F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43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10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2B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F3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0EF9B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41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B1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7B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34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27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AC790A" w14:paraId="743B85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79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A2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8E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C6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91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AC790A" w14:paraId="6CC77E6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A5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DB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CF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8A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16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659DF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21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A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84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0C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60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8E31CE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A7A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C0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5F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1D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08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B0CCA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5E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99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4D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17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A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B1346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A6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6C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96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52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54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C6FB0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A0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01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2D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B0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31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C55704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F1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5A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AC790A" w14:paraId="16EADF2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00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DD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Организация ввода в эксплуатацию </w:t>
            </w:r>
            <w:r>
              <w:rPr>
                <w:color w:val="000000"/>
                <w:sz w:val="18"/>
                <w:szCs w:val="18"/>
              </w:rPr>
              <w:lastRenderedPageBreak/>
              <w:t>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F7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E4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26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AC790A" w14:paraId="2263C28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80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EB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DA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DD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D0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099DB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D5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C5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40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80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8C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33C51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9E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80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8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38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42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AC790A" w14:paraId="33560D6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FA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26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AC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F5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0F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2709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AA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4C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E6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1E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EA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2AFE1C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3B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35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C9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2B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73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FF95E6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4E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94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F5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64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73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29942B6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73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DB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34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A3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29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AC790A" w14:paraId="44FEA57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27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A7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32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F8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4C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33D93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FC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1F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E6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20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C1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0FB8C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63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79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C6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F6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5E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AC790A" w14:paraId="2475C09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80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C5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A5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25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97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C55AD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90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15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56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35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66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7D19A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25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FD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76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73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D9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66A31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84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10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2E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66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C0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4E180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B9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82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CB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A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79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</w:tr>
      <w:tr w:rsidR="00AC790A" w14:paraId="6ED628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38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BD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1A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54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90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AC790A" w14:paraId="04D4A0C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1D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F7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DE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3E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F3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AC790A" w14:paraId="3FB7D04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25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4B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65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6A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C1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AC790A" w14:paraId="2493566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30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55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9C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0E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A7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41237B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C5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0F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55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62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AD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7B8FB0" w14:textId="77777777" w:rsidTr="00AC790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2D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35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21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17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7D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E18B31" w14:textId="77777777" w:rsidTr="00AC790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10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B1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3F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D1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36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40DF8E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BF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FB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AC790A" w14:paraId="7AA1B7EE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17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71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AC790A" w14:paraId="0E899C4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27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B9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6E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B6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B5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</w:tr>
      <w:tr w:rsidR="00AC790A" w14:paraId="1426DAE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BC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5F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A2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3A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59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</w:tr>
      <w:tr w:rsidR="00AC790A" w14:paraId="4FE0F5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48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96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09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B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AF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</w:tr>
      <w:tr w:rsidR="00AC790A" w14:paraId="56EBE19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44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5D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B7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B6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E3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</w:tr>
      <w:tr w:rsidR="00AC790A" w14:paraId="13A5068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08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AA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B0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B2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4B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270CFFB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61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DB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3E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1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12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0C3FC03E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7E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98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DA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9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F3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5CE89D18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D5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0F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8B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C0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61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671CF34A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86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5C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0B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39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7F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D3D47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5E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02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CD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64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62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BC5BB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99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70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7A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52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3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AC62D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E1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1B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11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9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82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DA3F55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CA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9F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F8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3E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72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B282B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78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15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60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0C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05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51314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58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E6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F0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B5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A5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191499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6D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BE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AD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9E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C6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CC85D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39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B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C6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DC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D1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58AAB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9F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A7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E0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6D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B0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A2EAB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8E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BC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C9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4F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78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CCAF6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CC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3F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48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4A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42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82B9B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3F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9C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42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4A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A0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98708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9E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54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79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87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87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82587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0B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2A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F9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82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19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A5619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F3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AB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44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DC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B1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260C7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AC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D6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24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58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B2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3D28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61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48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BD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5A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C0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2ABA55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CF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5C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FE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FF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72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E614DF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A8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B7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4C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FA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C4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691A1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BB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1F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3F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72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DF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3CCF3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B4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CC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6A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E4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79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A3546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A5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CA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5F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C1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5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2C77E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A1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F4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69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C1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3F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A7B0C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C8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67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90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05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32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1DDB1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9B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7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D7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FA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59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FD7CE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35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23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57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D7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C2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B8D5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89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D7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E2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53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38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78D37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A1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5C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3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6A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FD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4940F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13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75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48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25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12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0B459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06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9D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2D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2C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3E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24BD5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4C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2A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96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64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8F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E2B0F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8C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DC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13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66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4D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</w:tr>
      <w:tr w:rsidR="00AC790A" w14:paraId="118D980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0C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FE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E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5A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9B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AC790A" w14:paraId="1681C20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BE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8D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A6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2C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7D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AC790A" w14:paraId="5DD7A1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BE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1F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DC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3B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8E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D72A0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93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B4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D2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64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7D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9C444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1A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47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E4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75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94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0A023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34D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8F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F2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89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ED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A9DFA7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EA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B3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BD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4B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A2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465E2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0E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19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66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56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7E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AC790A" w14:paraId="440E04B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D6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D2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60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4A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A2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AC790A" w14:paraId="50113C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5C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15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7C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E5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F4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CC19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28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81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A4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73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ED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47476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82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72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25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E8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B6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8F5A2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E3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ED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63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29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71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D439E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6A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C7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B5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60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44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748D9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39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6A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A6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3E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C3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C7E58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61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19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83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44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17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</w:tr>
      <w:tr w:rsidR="00AC790A" w14:paraId="582BF4C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1B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50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4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6A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45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67BC3A9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33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6B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E7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6D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AC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6AA738F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BF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8F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84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9D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1F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39A131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70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F4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41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DA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57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D98CC2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AC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F8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DE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ED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0C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530D8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B2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83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05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51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19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CAD6C9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BA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03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2E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68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1F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6BD60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8C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71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C5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1A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93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AC790A" w14:paraId="1132464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CB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0B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BC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F7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F1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9D63B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F7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69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D6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D9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1F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01430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0C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1E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59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0F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3B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AC790A" w14:paraId="5197A79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20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BB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AC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00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A3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7CC700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2B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BE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42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93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54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A96341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93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FE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9F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5E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58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BA758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C1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F1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D7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58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7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EB72A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7E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FF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D5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CE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A2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AC790A" w14:paraId="40D2DED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AB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42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C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50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03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DCAE1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54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81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9E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4C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E2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E30B5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4B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6E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96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C1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B8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AC790A" w14:paraId="18C0B0C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C0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61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97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F0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B9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11D6E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76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D6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13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73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2D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3EC2C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9B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30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3D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35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D6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99EFFD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89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AC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D4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06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23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9FD3B5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2D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49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A6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8A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B5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AC790A" w14:paraId="73BC8D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8C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C6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46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70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2C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29610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7D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D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1F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0F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66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49FD1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27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B1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11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30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AF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AC790A" w14:paraId="46D7415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D1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82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E6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3C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48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21F0F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CB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E5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33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18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52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8CC5F1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D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5F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61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77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DD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86139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07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A1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DA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30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97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69E95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58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44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E2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07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74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AC790A" w14:paraId="3B4798B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E0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D0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5E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A0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95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2DE40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8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F3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89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E6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F9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26B2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E5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A2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DA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33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6F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AC790A" w14:paraId="378A263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27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1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1A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6A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23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F6B68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5A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2B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D8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6F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D3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49AE0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E1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66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51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ED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75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4D391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F8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EB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A4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F8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2E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EDF33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DF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86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55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E7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1E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</w:tr>
      <w:tr w:rsidR="00AC790A" w14:paraId="164D5AC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BD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4B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87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66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F6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1A83B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AE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45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CE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C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60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FA141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D3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7C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74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83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C8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354508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4F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90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A5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2C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E9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150EF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37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DD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4F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C0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CA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030D633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58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51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2F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C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D4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730B11F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EB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DD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40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8D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1D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30DFE03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E1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FB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61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21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7F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271353D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85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EC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6E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88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C8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8A958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F1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C9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3F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F6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1F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93C50A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04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6C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72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57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49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D2FD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54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F0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9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BC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14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AC790A" w14:paraId="52102D9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33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AA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C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93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54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C0F6F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32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02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5B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2D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C5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F3EF2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F7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DD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F1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69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3F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EE906D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42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C2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AC790A" w14:paraId="62D3E40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80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7B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BD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DC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8D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</w:tr>
      <w:tr w:rsidR="00AC790A" w14:paraId="6FBB66A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FC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5A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92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2E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F5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</w:tr>
      <w:tr w:rsidR="00AC790A" w14:paraId="0E8157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04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9D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CB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18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EF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</w:tr>
      <w:tr w:rsidR="00AC790A" w14:paraId="58B4A68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62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26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A6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E8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72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24A08F6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12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B4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09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30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F3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617BD13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6A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97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43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5B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01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46FADB1E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3A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C1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F3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05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AF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5205C7C7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EF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61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1F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90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3E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08C5150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0A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03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3C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14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5B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</w:tr>
      <w:tr w:rsidR="00AC790A" w14:paraId="5C2D6D8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42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68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87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9C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00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8F45B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A3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40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69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D9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16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</w:tr>
      <w:tr w:rsidR="00AC790A" w14:paraId="3F9674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5D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9B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D0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2E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32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01CB16E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2F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F2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B9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49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52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0AC9928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52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01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28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41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9B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5F993D4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E6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7D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BF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61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F3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B96F8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A7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DF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24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FA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FC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B44DF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B0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FD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1F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26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E3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</w:tr>
      <w:tr w:rsidR="00AC790A" w14:paraId="2D58872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22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27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6E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55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C6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</w:tr>
      <w:tr w:rsidR="00AC790A" w14:paraId="6A355AB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09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44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AE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CA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0A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</w:tr>
      <w:tr w:rsidR="00AC790A" w14:paraId="51DFCAC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0A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6D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98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11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A1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6A898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3E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8D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E3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E4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C9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FF70D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2C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CF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BC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47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A3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3612E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A1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C1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71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19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13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879EB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12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EA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22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01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81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7F0612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F4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F4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65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48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F6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AC790A" w14:paraId="229A397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69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77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00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7D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E9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AC790A" w14:paraId="51B16A9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2C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5E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0E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AD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00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B8113E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CA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60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B7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34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9D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82846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EF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51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D6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0B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09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2DB4D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92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CB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EB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E4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C4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D82A8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02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23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CC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55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37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399C8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4E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BC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1E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07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A0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1627E6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93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BE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3A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5E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EF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</w:tr>
      <w:tr w:rsidR="00AC790A" w14:paraId="68C0B87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0E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B0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19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2A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BC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AC790A" w14:paraId="736A348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B3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7B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70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73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65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E8A39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25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F4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68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F5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A2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98289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05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C0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E7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3B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D14C9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3E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50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A4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3C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84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25BBAA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67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6A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5B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83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E4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438AFEC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33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73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00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B6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0F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AC790A" w14:paraId="460B9486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8A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CC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AC790A" w14:paraId="0AE4EF6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A3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E3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3F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88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199 556.3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83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199 556.3</w:t>
            </w:r>
          </w:p>
        </w:tc>
      </w:tr>
      <w:tr w:rsidR="00AC790A" w14:paraId="16E7C19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29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05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A1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07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CD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AC790A" w14:paraId="0E35A79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75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9A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41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3A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8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AC790A" w14:paraId="68C2ED6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12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2A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73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AF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B9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</w:tr>
      <w:tr w:rsidR="00AC790A" w14:paraId="09310EB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7F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7D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54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95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57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</w:tr>
      <w:tr w:rsidR="00AC790A" w14:paraId="2A039D4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3C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5D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6F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33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7D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AC790A" w14:paraId="334726A2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AB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AD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1B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D4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9E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AC790A" w14:paraId="55B4D6B2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E9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F7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70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4E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FA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AC790A" w14:paraId="5591F5C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5C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11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B2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AA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101 985.3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D2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101 985.3</w:t>
            </w:r>
          </w:p>
        </w:tc>
      </w:tr>
      <w:tr w:rsidR="00AC790A" w14:paraId="7D122E9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79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BB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3F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92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0D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AC790A" w14:paraId="26F1632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66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0A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BD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A6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92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AC790A" w14:paraId="0DA55C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D6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D5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25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02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62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</w:tr>
      <w:tr w:rsidR="00AC790A" w14:paraId="52D03DE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30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49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DE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F0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E9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</w:tr>
      <w:tr w:rsidR="00AC790A" w14:paraId="50809E1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9A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C8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D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AA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79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AC790A" w14:paraId="30541C2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26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EA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5C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8C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93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AC790A" w14:paraId="7EC26C4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D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10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9F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62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D2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</w:tr>
      <w:tr w:rsidR="00AC790A" w14:paraId="0AA3D3A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5F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AE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0C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57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01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2C28560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62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97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11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8E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B1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323F722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98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86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73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7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48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49E3D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15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4E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1E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72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29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699FA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9B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E2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C7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C0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FE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263209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BE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1B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72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3B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08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29943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37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DD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A7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50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A9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9FFB09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C0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48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23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AB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FC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0B7F9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66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16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12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D2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3C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AC790A" w14:paraId="4114140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62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93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3A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E5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D2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AC790A" w14:paraId="6481D7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3C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24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CC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8F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E1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2FD08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D0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B9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44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8E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03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9B80B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4D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60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11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96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6B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69202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E1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BA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1F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44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E9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395EB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FE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9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BB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32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B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2A9191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3D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4E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C4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0E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5D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0B4D5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D2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62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A1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FF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CF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AC790A" w14:paraId="7DE93AD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C0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23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DB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7D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FB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AC790A" w14:paraId="62DF556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35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C8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2E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68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42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A291A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D5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4F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82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AF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96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68C01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2A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36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70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D8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27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98028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3D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0F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B7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5A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09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EB92D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F5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A2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AF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CE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14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C5293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EC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1D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A6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5A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D5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32666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27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92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D7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04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70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AC790A" w14:paraId="4B962FE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90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07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3D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F6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9A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AC790A" w14:paraId="7B662D6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F4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AF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30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2F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61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DFEB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CF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E1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D8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B4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40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231095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A3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AB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21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2D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BD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22D218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1C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49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EB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6A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C8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04882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92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BE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B9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A2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87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D68B5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F1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90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3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AA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DB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CC979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CE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06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20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54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83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3668D59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3C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C4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F1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7F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93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70A5757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46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95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A6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16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97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5D0C7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4C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4A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22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06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94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0195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66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7F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F2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95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9A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92AF9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93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92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D4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5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F2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C3CED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BD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08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27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55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64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41E70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AB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2E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9E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8E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C9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24390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25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FD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28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75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3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AC790A" w14:paraId="78176E8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07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75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9A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89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3F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AC790A" w14:paraId="194A5CB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74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3C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06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62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12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4B264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56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03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0C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3F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AC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91F74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55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2C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B3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84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45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8C472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2E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21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A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0F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75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44CA52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E1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7A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C8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8F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46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CFB07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72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04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5F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DA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9A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681B1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13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FD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59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E2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4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AC790A" w14:paraId="14E0202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21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D4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9C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EE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EC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AC790A" w14:paraId="042A0D1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DF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CE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F7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3F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27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A2DB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D5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F9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46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F9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FF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85ECF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11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60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94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A3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8E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59312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99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01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F0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D6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6C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0F17F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46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E8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8C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4C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4C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2FD67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04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EA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33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D9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E3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1D4A1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96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FB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32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E1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67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AC790A" w14:paraId="49E894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14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58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D6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F1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68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AC790A" w14:paraId="5339C6B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C5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26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7A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F3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9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2BF0C6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63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34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BC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E5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DA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BF0AD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B5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C5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BE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3C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4D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A2EBF5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DC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C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52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12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C1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D34EC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1E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DF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9A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35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25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8CAD3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F6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72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2A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40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1E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7A41E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37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39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B1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15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D7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AC790A" w14:paraId="51674A2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C9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A9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70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E8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6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AC790A" w14:paraId="15AC708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14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44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DC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02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BE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6BE88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D4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AF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EE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71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95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EFEA2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BB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F2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B4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86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92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57EB5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ED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D9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BE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35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9E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1E4F2B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A2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7B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82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FA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95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51A229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3E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B2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7E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0D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31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378AA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68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A3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95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B1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60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AC790A" w14:paraId="63A24CF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47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89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3C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3D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00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AC790A" w14:paraId="452AA16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35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FD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F8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42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E3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0FFB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BA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D7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A7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BB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01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046A0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2D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55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36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6E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E7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5B457A2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46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C1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3B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C7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FB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5013BA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BF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5F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57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69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06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136DB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75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58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9C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78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65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B737A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8F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48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00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93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E9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AC790A" w14:paraId="5EDFF20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97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36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2A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03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A6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AC790A" w14:paraId="2661B41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DC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22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16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82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23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358F6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EA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B5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64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55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70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4B8D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85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1D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13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99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8B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4BCF8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71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F8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FA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EA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74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6246BD1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7C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A0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62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80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D2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6E3A2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F9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F0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BE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E2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C7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ABBBD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31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D5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A8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A8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17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AC790A" w14:paraId="4A7F6D5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0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0D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C4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7E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64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AC790A" w14:paraId="062EAAF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32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F2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C0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31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95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43505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36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30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57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A2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09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25BC1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F5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71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C3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86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C5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985A52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30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81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77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E0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2B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1B2238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BE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C2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29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57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D8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E1861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99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AC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6D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E2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F7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30397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38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9D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F6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7A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42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AC790A" w14:paraId="0BA710B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A6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06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A6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C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91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AC790A" w14:paraId="3613779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55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AB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60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67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EE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BFF19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59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DE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06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DE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CC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27EB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E4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E0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34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AD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21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25E60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D0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24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A3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FA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63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43670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9F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E0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DE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06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86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1196F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32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4A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1E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93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E0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A21D8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2A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36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7A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40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15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5E27035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DE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03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75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F0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E9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297512E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75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BD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A1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F9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68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43DE9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B6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49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5D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9C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ED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9702F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A7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CF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B4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36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C0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A9983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A7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97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15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52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78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FCE9A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F8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1A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29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EC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CE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FB1A4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91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69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2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D7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0E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67093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8A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FF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F0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4D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6D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AC790A" w14:paraId="0E2AF04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8E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BF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30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CA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DE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AC790A" w14:paraId="6C6C08E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0E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C4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17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20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AB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267B87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D4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57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20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9B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6D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47698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90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45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28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FC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F8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EC2D2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DB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6D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EE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8E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52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B4A1C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9E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9E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5B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92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F0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DD6F5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9A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44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0A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58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20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F3A78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67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EB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85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2A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F2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</w:tr>
      <w:tr w:rsidR="00AC790A" w14:paraId="553C4F7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4D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D7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55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56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23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1E1DE8A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A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AD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88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C3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B9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16CC7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3E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4E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02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22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83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</w:tr>
      <w:tr w:rsidR="00AC790A" w14:paraId="7EFEA04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32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B0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56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8B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D5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2C448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92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94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1D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D2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42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20DBB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56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7C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28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93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F6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0FFBF7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1B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A4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AC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22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B1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DB258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0C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8E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DD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CB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8D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653409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9D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1E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6D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C6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2A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20F89DB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3E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B8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2C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C6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85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851B1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E2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49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0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D3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6E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2546A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58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2C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72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EE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D5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C9083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AD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DF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6A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84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58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B6FAD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AD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7A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1A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EC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7A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27939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4A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86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F4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F8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6B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77523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3E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3B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19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16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28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2DECE27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CB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B3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9B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8C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49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2E679BA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EB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48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85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40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B1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D0A0F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51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4B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D6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1A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B1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B0174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62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54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AB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08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1E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51967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1A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E4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DF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2E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BF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7F4DBE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22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A9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AF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9A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32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14AE4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6B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DD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DB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69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6B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B80CA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91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5A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92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71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83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AC790A" w14:paraId="288ED71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EC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E2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19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01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33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AC790A" w14:paraId="522FFBE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6C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3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9D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9D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E1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86DC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C6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C1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B8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58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47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E0000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93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1D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26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05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FF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5201D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D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AE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01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7C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E7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55E49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10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EE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F8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57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CA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04CBF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D5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C5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E7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3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D0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8E13F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07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9F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CA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27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15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AC790A" w14:paraId="547ED25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3F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92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B1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2F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9A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AC790A" w14:paraId="456FE7C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D8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D8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4F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1D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16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3C32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CC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28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A6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70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0D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600C77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0C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66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6B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F8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8F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D575B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94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09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85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35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F1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78DD6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60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B8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AA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09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F1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5E87C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8B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65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D6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8E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E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9C887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69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30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8B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42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1F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AC790A" w14:paraId="6ACEF5A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FA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09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9E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1D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8C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7F1D646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1E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D9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A9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4E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CD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B757A1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00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AD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2E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85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C1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</w:tr>
      <w:tr w:rsidR="00AC790A" w14:paraId="7F5A1C5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80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4F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C8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F5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0D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3854B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EC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DC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C4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D9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92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CC6E6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35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64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33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50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F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3AC16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92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39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31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7B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3B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0930C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3F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06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79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E1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E0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AC790A" w14:paraId="115333F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4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AE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FD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1B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16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AC790A" w14:paraId="53CC00F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2B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6E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BE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FD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4A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D2ED0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D1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67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AD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7F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69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FD34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53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73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1A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FB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50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E6DA7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86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5D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28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E9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20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EF842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F0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46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D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8A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71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5A447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6D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14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FC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24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18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E1C1A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58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C7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BC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29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DD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AC790A" w14:paraId="672901F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FD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6F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3F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8B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F0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AC790A" w14:paraId="6D64C79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09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DF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9D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60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2D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32569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0B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D0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9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5A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E2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86CCF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B9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2E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34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65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80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305B5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E4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F2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36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96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F5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F0971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62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A9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4E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D2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AE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30E3F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EC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FF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D8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A2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BE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13140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44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F9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22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6A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18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AC790A" w14:paraId="54A2837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43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91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3A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78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CF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AC790A" w14:paraId="287046F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B2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D0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C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4A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5C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046A6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C7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5B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D3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F4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3B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C8F89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88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AD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31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C5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C3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D21C88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B7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0F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81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EB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BE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2FAB4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12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A8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13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43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10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E1EC2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9A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A7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9E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A6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03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554E7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B0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7B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50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A0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50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AC790A" w14:paraId="04E12C4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1F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87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7C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3D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0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AC790A" w14:paraId="327A6B3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1E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4B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9A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A4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94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400092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0C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62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EC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A8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2F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6CCDF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4F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20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1F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DE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B1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BFC359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3E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80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83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A0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80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D1BD2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3A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F2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9E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5D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34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B3BBAE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62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C6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3C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6B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36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74B6C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D4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D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8F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1B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E3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5283250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B4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36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DD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B9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CC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0B35983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63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88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09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60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51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BDC80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28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60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C1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A1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A7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142B3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CD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EA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52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1D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D9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50232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E1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FE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D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21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BF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67B33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9A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53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B1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C3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71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38C73C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9F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B1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00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D1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72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EE637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73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4F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99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7D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3C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AC790A" w14:paraId="35FE5EA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28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6B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26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D5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74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AC790A" w14:paraId="73EB91D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5C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E5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25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95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C9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6C8A2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7FB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58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66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EF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1B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220A0A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3B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CF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B7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97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02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8CABB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F1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E6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DA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66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22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30D26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96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F1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B5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80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5A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FDA1A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46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A8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D4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2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3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42F29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B4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79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F4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35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54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26668E2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65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B7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8D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E9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37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5893A93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CE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3D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85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70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0D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9C42F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F0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8E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3E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74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A5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46C59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C7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29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6C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35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A4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07FA99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13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A9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B7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9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D0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62DD8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5A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D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22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D6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93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CB0BC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FD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E5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FC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91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80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D61436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1C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BF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48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41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93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AC790A" w14:paraId="07E3F6F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B8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F1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A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4E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8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AC790A" w14:paraId="128CFF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74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1F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3B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9F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48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2A268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0E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F7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16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ED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61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9AF62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FE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4A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B3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97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77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080A56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76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BD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CB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30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65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152A5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74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E3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58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8B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99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388D1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E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FC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77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3E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A6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B4736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30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F2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4A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21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E1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AC790A" w14:paraId="2CC7E64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4F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91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BE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AC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62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AC790A" w14:paraId="1A8541A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E2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24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97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8B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CA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0B298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86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67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39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F6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FC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CC4D4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2F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A2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B7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38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91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BE5EC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AD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1D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E2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46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AC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95E13A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1E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8F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9D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E6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25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52D20B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B3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60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B5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3F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B2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47037F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CA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BF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9E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04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C7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AC790A" w14:paraId="49F5F84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F3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89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69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89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BE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AC790A" w14:paraId="4CEC9D8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AD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70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C2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E7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BF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B817D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0D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D5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DD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74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8D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A8C0B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71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C3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A3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CD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E5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4D1A4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C7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1B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78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A6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7F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42C17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15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C4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8D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3A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87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4C91F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AD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5B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54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73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5E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6E092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E8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8B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ED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1A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F0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235AB35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FA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D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A0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7D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AA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23C60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32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E6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BA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0E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F0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3C4FF3B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E2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AC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3F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78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F8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FBDF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D6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CF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42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80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FC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95D4E8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7D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F4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D4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52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35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B000A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BB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81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58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36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AE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98CB0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EE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AF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B0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AE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58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2CB9AF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61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67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2C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8E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DE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</w:tr>
      <w:tr w:rsidR="00AC790A" w14:paraId="2717208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42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A6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66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05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7F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10B22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61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63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49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93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F5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2404393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36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AF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F2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9C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93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6330B7D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11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88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62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A1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02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569D1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E7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75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22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31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2C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D720E3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66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B9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0E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E8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76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F6381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36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73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9D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19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00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14029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F4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59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AC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A3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0F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407CCE2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70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34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EC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01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82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39D65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E3A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12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70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75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B9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22435E2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DF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3E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98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50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C2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38DDA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DC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54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6C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04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C4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A37E3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D9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7C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86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62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32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4A4A21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4A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16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2D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27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1F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23DBC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86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B3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26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E3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7A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8716A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F5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51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92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F6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2F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AC790A" w14:paraId="7412B99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DE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F8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09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F9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C8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2F1EC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F2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62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19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58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E2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AC790A" w14:paraId="502DBA8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CD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A6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13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23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F7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58AE5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19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92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6B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FE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ED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5250A6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0F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EC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29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01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1A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E3028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D0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88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5E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51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A0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F69E2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5A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EE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1D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8B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FC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75179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2D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92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B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4C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1D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15B4D3C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EB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92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CA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AF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BC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3A6FC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E4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55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34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D5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A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29719B6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72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45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F8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3F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B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3545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80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D6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49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24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A3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5217F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D5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B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C2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DD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D3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FEFAB2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82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11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EC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42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34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A5D847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55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A3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63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36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1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DB0AA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05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DD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C5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93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95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5CF3165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86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E6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79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9B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E3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D584A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44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18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9E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4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07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0FD48F7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70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E3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FB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88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80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96780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EA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C0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E7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0A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11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7A6242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D1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91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B3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20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C1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0BE80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45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1D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B3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69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5F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B9C38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16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20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DF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8B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CF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7B2C2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65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56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21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B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B4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5F78A48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5C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C7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86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F8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7A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6CA3A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4D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35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20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F0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38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7D2F86D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29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A8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D7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21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DF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A1CE2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C2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F9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7E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91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7E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2F0131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A9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C7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A9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B8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2A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72541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A5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12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62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7F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F9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0BA1D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92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89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93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16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9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2A7594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FE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24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B4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C8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BA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AC790A" w14:paraId="6B6735A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BA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31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37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6D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05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1C8B6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79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CB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0D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9C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61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AC790A" w14:paraId="0AB0B6B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2A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3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BA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69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E3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6A4B7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3F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4E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3E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4E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2D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1BBD8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2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CE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BA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9D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03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F8636A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52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19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88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B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A2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B5BE8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91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A9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EF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49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5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89597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16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63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B6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51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E0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AC790A" w14:paraId="24E7A31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2F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27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23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40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2E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E7CE3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27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C4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AA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44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D9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AC790A" w14:paraId="2FB5FB2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3B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A2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21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39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16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1A05BB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92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22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07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7C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D3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829CD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7F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B3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06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E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CE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4314A92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34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91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CA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33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DD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0FA4A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6A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4D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64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AA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65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F2D85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91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38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57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0C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E0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780663E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05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B0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B4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31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12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9151B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B5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3A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91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03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E9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6E2003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C1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2A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94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21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A7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F0752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87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CE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FF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BE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4D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76872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75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6C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C0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48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72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1C8A4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CB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2F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30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62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94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1EE24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3A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4A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14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F8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13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7D798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EE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5D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06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2C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2B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39B1DBF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0A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94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66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ED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D4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7EEB2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DF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C1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5D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9D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53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4CC0D5A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B7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2B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4E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E3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E3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9FA60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F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4C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C7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F4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15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9E60A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C8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25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33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82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90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CD5912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77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D1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F2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FC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83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41411A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ED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42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A8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D6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4D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A71D0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B7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7A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09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75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52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4D66F0F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08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EC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C1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C5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0D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4D897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03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DC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CE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90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B7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0D5FD3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6A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33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91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60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BF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FFA85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65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18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96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20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6F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75ADF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BB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7B8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7B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9E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3E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9C222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E9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32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FA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B1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58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DD2C76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D5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17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DA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A1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CB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90F34F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9C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11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BF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0B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6E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2C2AFA4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03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C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E7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70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52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6077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AC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A4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6E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40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8B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19F46E6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7F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7E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D2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C8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AC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7828E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96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5C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06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2F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17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DCB5F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B9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E0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D6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DC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90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A8C32F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3B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C3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B7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4E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8F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2FDD1D5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E7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A6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BF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31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F7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9E5C2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A1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1C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10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7A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C7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11FA5FE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0E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7F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4F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26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83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7E55B6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ED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75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2B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B0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F9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0103409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8C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0D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7C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5D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9E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E49B2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A2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79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67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BB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26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471E3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C0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2A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EB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02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C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D5B32D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9C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BA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38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95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CA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B9F08E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F0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66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67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3B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CE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D7B43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A7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44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0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08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27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AC790A" w14:paraId="460F135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EE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0C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C2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69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6E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17BDF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26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4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81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2A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70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AC790A" w14:paraId="7E727DB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B5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E8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06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47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39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604E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EF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79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5D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5B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6B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C3924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7F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15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80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F6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2A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E471D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43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F8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7A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49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2C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B2790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1A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A2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96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4B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59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93D5CB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E5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98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D7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AB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AE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AC790A" w14:paraId="7D912BA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B1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C6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CA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45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26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25E7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11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B4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CB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1C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CC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AC790A" w14:paraId="73B015A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D7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93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7C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87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F8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033A33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95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48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75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D2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12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F3234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39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A5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3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EB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B3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5DC3A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EE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95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E6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44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2C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00A0B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7B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8F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8C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46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DC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FB1AB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1E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2C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5C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86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A9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4E332FB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E4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21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38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47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F1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11FD5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73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FD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88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9B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CB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39A9E38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86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BB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8E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ED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B0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47CC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8F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EE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B8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06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03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FE5E3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77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81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02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07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BF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C646C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1B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2D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2A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E5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02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79455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4B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26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69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04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18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66508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5C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14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19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55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72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AC790A" w14:paraId="286B51A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DD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945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F3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00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8A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6DAFC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80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E6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28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05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2E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AC790A" w14:paraId="773D594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14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97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9F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D3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67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32072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76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A7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FA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B4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05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430E7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4C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13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DF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AA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F1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7857C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E3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A0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09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1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F7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562E7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10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B2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A9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48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2F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BB75B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65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7A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5B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65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F0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AC790A" w14:paraId="0D4F7C3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DA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9E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BD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20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16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B2D68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C1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10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96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D9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44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AC790A" w14:paraId="3B35BD3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16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C5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F3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EA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8E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E6311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8E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40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6F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D7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B7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0D912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3F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DD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BD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3A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FF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174B0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0B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32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5A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83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43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64419E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F1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92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37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17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DD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6DB87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35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8B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3E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38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23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7F892C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86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B6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F9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F2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C3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97385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A7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92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A7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8C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44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11B5CDC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72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17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69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B9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0C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7AF90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27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B6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1C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1C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6E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B3DAE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0E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95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6F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84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80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9E0018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F6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45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D8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15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60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FBFB0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1C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B6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7E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03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80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A378F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67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AE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D0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6F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E3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AC790A" w14:paraId="11B7A6B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81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6F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9E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DF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69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8570C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50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B4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60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09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57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AC790A" w14:paraId="098AAE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58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FC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11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DD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07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AC790A" w14:paraId="7926013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96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1A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E2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B0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16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AC2E9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02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9A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97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96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4D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780B03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FA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92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0C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60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ED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BEADB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59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A2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B7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89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77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CB198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43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BA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A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65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B2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4B8B460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B1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83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0E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08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88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73BA1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08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E9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A9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32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5B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6F28BD3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08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06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D2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D0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A3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D8FDC3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E2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AF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B4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BA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B4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BDD2C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22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C5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C9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4C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2C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FCEDD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F7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1F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21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18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B8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95BC8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A4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60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F9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E5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94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5389E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03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D6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4C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78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72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6D5A699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2E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8F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7A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40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E3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5B1E8F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CE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4F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86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79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78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2B900A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61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15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02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65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71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FDF86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FF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28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71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96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A4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441F9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B9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B9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24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1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D2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985EB7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9E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44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BE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4F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71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271E66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A7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0B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8D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1B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2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57A904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FD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B5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6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6A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47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AC790A" w14:paraId="56A4E25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43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BF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B0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BA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B8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F6D75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20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CD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4F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A9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FA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AC790A" w14:paraId="7B755F8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A1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D4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15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1B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E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EC91A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50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05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BF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EB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A5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9FE28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2D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12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D6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03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4B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27791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40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D3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21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A1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D0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B120B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DA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9D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CC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BB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99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CC84EA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E1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6B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79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49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7D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</w:tr>
      <w:tr w:rsidR="00AC790A" w14:paraId="39F9A44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BB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39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7E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FD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4A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A6A74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5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08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3B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03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F8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AC790A" w14:paraId="2973C53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76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BA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2A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B8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AD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73A411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A7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9A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80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C9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FE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35D5F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31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77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01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6D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B5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DBC70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12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8A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B5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63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55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0E33C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FA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AD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3D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ED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91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677EA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71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FE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72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20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E6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AC790A" w14:paraId="0A97395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98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79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7A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5A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37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538C64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DD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67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C7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20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4B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AC790A" w14:paraId="1E3CFA3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99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A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75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E2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7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DAE4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DA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EF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5B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D7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0E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534DB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E9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9F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E1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42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35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81BFD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43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36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73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F4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27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6B7BB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34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2E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1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FB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28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6F842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1E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54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AF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06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09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AC790A" w14:paraId="1BDAA9B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3B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23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A9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2A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35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DEF11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B2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74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4A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EC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A2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AC790A" w14:paraId="75A8B12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3B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FA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57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D4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E0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4D08AA7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A9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5B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BA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9D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2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78E11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B1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81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C1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3F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35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A7DDC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F7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98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B0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A3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25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F5AC0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EB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82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53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0F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93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E8C72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14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68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2A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42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E6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</w:tr>
      <w:tr w:rsidR="00AC790A" w14:paraId="392D41F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F5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5B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A3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5C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01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AE4352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5D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BD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95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75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7B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AC790A" w14:paraId="04D770F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C7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37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6A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28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37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</w:tr>
      <w:tr w:rsidR="00AC790A" w14:paraId="7F0D913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E8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0E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4D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A6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50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933B4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B7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94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3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69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BB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FF2BE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08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FE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2C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24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00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235B05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6A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EA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5A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3C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31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ABC1E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3E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C5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02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F0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57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0089DBB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DA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0E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26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41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D7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9E3364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20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DB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AC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DD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DE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124E098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8F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1F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80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0E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FD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C829A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49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60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CD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40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37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6221B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CD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09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4B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48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C3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91056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43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D8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8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80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3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0406A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8A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C5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C2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8F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11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9B6E1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E0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98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56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3C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94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AC790A" w14:paraId="588D6E6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03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DB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AF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72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30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9107B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B8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C1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92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7A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82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AC790A" w14:paraId="045278A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3F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84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AD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D6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31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B0ED7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7A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C0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CB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5C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2B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BC4C1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09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BB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9D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64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7D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44F09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B8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29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87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34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9D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D407F5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73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66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E0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FF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6F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CF2E9F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41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89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6C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59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F5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AC790A" w14:paraId="69C9DC3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8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D8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9A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B9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ED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63603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D3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D4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23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18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15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AC790A" w14:paraId="0108CDF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E8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05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9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D1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87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EDEB65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68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0A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4D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05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8B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08C7D1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C6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4A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3D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F6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35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27318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18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05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F8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51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5F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A9985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66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21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7F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37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0D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3BBE43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78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EE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D6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20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75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AC790A" w14:paraId="4F58798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CD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FD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91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C3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3D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532B07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1A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1E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CB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5F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75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AC790A" w14:paraId="4CBA14D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8B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A2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36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7D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AD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35967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D5B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55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A4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AE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42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24558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76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3D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A8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C4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02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A92AE7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67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C7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7B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C6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54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B2A59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C5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4C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12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FE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55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0A1B2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85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F7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23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DF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6A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AC790A" w14:paraId="6A00BB7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3B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B2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D2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DF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15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81A05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76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35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0B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4A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0E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AC790A" w14:paraId="1DF428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0F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96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7D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28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A7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12FBA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61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BF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3F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AB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3D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3EA65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ED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20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7A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C1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51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E5A9D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C0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E6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A2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A9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E0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84206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5F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75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D0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9B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FE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7EE3C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B0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C2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BC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7E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BE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34FBB91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CD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BB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30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A7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63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A4DB7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F5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E4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35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B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35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5318A41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35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D9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A3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F3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44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3A6F8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68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DE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BE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D9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06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0AA24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E1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E8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F3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6C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3B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C998D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BF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1F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52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4B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42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813EF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4D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D3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9B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A8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79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61008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69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66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EE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41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1B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4BBD943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5C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97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39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7A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B4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0E08F4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0C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EB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C8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7E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67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0A5DF36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D3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5E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C1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EA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21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039248E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AD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EF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9A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5C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2A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BD55A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AE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54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43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86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82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38F04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70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FC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3B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8B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A9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6ADD4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C6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E1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EF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D8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A0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B859E6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22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42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C1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73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57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AC790A" w14:paraId="3FABAF3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81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A2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2F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8E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15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C82C2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9B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87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6E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86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BF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AC790A" w14:paraId="494CEDD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F6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7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FB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C4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9E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9AC532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AE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75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9F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5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AA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9C1622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E8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D2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A4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5D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C0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A09922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69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5B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62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F7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4B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3484A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6F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7D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18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76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C1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12D4D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D1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3C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CD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63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6F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AC790A" w14:paraId="2920DA4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A2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FD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72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41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1A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EDB50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45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E9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7E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2E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C3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AC790A" w14:paraId="389789F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83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47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E1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21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F2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66560B1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03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5F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97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6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33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5537F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C0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7E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CC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4B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63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DE408A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E1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D4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09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EA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FB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88E0B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D1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9C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82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25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C0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B52B5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73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88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BA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75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7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</w:tr>
      <w:tr w:rsidR="00AC790A" w14:paraId="0ED9A1F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8C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8A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ED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5D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35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994252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E9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6D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52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14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67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AC790A" w14:paraId="193D2D1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F8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05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7A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0A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E1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</w:tr>
      <w:tr w:rsidR="00AC790A" w14:paraId="7BBC0BE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E2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11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0F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B5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95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1244B0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37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34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3F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11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E0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FE8CF2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49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9A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04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D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6D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63A08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E9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2F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E4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07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4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11997F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D9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97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81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C1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65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AC790A" w14:paraId="4180A19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66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83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0D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10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E5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254A4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23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6D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A9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19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A5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AC790A" w14:paraId="449421C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C2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8B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68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0B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45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0C53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C5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04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31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21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3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8B763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E4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44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A1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B9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C1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3F0C2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9A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6E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A4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20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F2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89ED91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C0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9A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4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8E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73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765346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3C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96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98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A7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F8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619F292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8F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D0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98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49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55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3319B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90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49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7A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E3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EC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1B29570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6A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96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FA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D2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FD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59FF5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42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90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AA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9D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E1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B122C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D9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85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95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0C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F4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794712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C4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A8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5D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69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8D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6D8E4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FA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7A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AA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38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8E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551DF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A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B2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6B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C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F2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AC790A" w14:paraId="1F2F0FD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76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8B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20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9B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21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2E866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1C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9D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3B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FA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65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AC790A" w14:paraId="799C3C0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64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6E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8F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DC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88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7420D2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B9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E5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DE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98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53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E40413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2B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10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54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DC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83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5F3045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4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79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D5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1A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0F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D67DA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6A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88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58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37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E0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01389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28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2A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D4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11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9E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</w:tr>
      <w:tr w:rsidR="00AC790A" w14:paraId="0A11A43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D1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6F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D2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2B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83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CF326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09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67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F3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94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85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AC790A" w14:paraId="5F87818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71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FA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62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71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E4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AC790A" w14:paraId="5080C6F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55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4A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A5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1D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EF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3E69F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B3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E1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CA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F8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B1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51BCD1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F6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28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E9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7C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D9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13D7E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9E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C8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5E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60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4F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8C7A3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1B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42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A5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7A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FF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AC790A" w14:paraId="48774F9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76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39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94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4E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5E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4D835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D7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D1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35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AC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CA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AC790A" w14:paraId="3A90776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BD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DF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40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40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53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E34FB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78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D8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B8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1B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A0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17EF38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CA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87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79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F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30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DAAE1F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1C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6C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D4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B4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78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FE7A3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E0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0C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EA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5B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C5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DD7786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5C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86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90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B7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45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AC790A" w14:paraId="21C3585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31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37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99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58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25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09EBF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4E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29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E5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B6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AA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BC4C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73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66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00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C2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C9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AC790A" w14:paraId="2D839D3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12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64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E6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8A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82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8C04E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08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9F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93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EC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1B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74197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D4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45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6F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22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AF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225B5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AE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84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70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F5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EC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98792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28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AE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41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24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A3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AC790A" w14:paraId="13DB150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B4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32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9B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73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E3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49893A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13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14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10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D6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25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BC50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C1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5F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81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36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E7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AC790A" w14:paraId="3878D33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77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2D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57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86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09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AE083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8B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CD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88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80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2F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7B3A4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1B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BD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AA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55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F2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AFE91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B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C8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5A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47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D0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CE638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CB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E3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3BB500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90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94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FA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AC790A" w14:paraId="1B26F42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3F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B6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12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A1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37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43077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FB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99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D1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73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D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923A1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52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51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53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55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41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AC790A" w14:paraId="2B15196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D6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85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F6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38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B4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1DD69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9D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2D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DF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EF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E8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A3E6D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DF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6F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D3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EF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1D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40194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C1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39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3B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60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6E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D71F4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A5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BC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2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26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E1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AC790A" w14:paraId="15979DB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61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FD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79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35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96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AEE92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F5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CE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E1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2A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A5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9036B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D5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D8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0F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01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53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AC790A" w14:paraId="7C5E42C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57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E8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8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99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99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DB048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35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BA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AF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E3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52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C5BCB3F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7C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4D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F8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65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3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711FE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03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40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96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0B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19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E9DD3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8E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FB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36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05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53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4CBA3D0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7A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BD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B9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95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ED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5DAF7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D2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A4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6E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A7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A3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74D32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BA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EE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03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BB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98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0FB0935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67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99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CF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90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5A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1E1B8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F8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D7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2A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20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89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2642F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23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D9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AC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9A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D9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204F0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AC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9E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5E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0A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EC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7CD8A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2E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AE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BA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FA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F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00BB47E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27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59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60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0B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FB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10E21E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AA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8A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C6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F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76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7DF684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9E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F6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EA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BC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DF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72283F0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36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FE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CF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C8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84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797B5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45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F0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0B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53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F2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B5302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15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EF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7D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D9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C6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D695A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2C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65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4A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52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B9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245D40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0F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37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DD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3E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6C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AC790A" w14:paraId="65FE39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1A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09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92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DE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91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EBE09F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20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3D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45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46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B9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700F6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6E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70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65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BD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44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AC790A" w14:paraId="7839A1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F2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E8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1D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F4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12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9B6DD2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D5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D0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85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F1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1F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7B352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76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18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B5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6F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44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3DC4E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69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33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26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65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61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5F0F20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07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84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82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4E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7A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677ED45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D4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8F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23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7E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DA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075CF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9B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D5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86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42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04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7B9D3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A4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5A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E9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52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CC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6BB7F9C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13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00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8F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CC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67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94885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11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A1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9E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0B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F2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F4831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EA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EC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C6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EF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5A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4ACBF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C9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93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7D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64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4C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4323DA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E2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80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8F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32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99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AC790A" w14:paraId="3BC76E6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32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27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F9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05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6A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4EB1E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61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BE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52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D3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05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83867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B3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FC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7F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52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98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AC790A" w14:paraId="6A8C8BF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0D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D6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CE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C5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47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DE161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D4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CF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7E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9F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0B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9DAF12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AA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0B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D3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02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35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BEFDF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AD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02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32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D1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9B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264AB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33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9F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36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5D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57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AC790A" w14:paraId="5C9EB50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8B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B2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C4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6C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E2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955A0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54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BB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AB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30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9C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697C4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56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6B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B8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72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21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AC790A" w14:paraId="28D655C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81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25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90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7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9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2C1A8A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D8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5A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6D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25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44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F1A11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4C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87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F0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D5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E9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AC07F6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6B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D6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A1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8C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99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C1A2F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4D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C9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1E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3D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B7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02B7BAE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E6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F6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AB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BC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41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2805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B4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9A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A2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6F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E4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8677A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D0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D5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27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67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EB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1BB9BAB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56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76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3E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94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31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547645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A1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E52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91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8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EC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251A4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17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73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D1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C5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B2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1D73D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00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AE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5E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F7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6A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4234E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3B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89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49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58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57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5A28D4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7D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73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06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06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10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9E5CA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EE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C1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5E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01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AF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76855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39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44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12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A0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2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7D9A7E2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C9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EA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21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93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42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E264CD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F9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F7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59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05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5C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BA526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D1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60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0A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B2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37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B679DE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F2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8F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6B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E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96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BA41B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36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78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1C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6C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7F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AC790A" w14:paraId="3814BF1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F3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3C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6C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47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1C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A3F2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4F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ED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70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1A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54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48327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4F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88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CB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3E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B0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AC790A" w14:paraId="07BA709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8E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BF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2A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E5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90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8E15F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91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EE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10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88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3B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5979A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68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BF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9D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6B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8F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822210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47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62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BD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97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86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872C7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19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80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78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F3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73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AC790A" w14:paraId="05DFA2F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9C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E3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D2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5F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0A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D3073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C5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76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56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76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7A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FC3B4E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03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B7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8E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89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1B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AC790A" w14:paraId="5B28994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45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36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91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9F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27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BC2A0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68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0E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FA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90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21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F08DE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0A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DC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65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35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B7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E9487E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9C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90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7C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23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99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3C627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D1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6E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8D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65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C1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AC790A" w14:paraId="0099E87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26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DE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B8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76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DC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332076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9D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D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D1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E9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F0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C3D99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FF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C9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23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A0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C8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AC790A" w14:paraId="4448B2A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E7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64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69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00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48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110F8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9A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D3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F7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EB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0B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30B56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4F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DB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DD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7A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35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2F184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F9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74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8D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3B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1A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62AAF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32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24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39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2F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21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AC790A" w14:paraId="739C240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9B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C2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0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94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C5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8E456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45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57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76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7A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A0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7A835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89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AF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FE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A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40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AC790A" w14:paraId="49288FD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F4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66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E7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FA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1D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9F419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99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C9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EC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56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23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48732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D6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10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33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85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22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9B27F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80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C5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E1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5E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14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201A3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18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39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20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6C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14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AC790A" w14:paraId="0E34ED7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DF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B5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5D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EF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8D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A6FEC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9E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4E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E5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3D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18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07BD6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0B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C1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D5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06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20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AC790A" w14:paraId="4E33822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09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B0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37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52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A8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49E95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71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6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1A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BD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7E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E5B291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38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1E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B7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D2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45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2F4BC3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46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B1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58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19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78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A3256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B3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51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81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B2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6E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03082D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BC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1D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5C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F0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2C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AD2A21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0D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2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25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3A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4C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25911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A0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A4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C4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11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47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4AB174D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4F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89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E4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F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B9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573E3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E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A9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81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13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B2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CF8B3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9D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B3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43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70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1F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FC04CB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7D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9A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C3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1D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FA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D055EC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D5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12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7E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7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82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AC790A" w14:paraId="10FE499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FA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0E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EF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82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A0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25CC9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7F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1D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7A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20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48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93082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D9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63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46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08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55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AC790A" w14:paraId="0D1072A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EC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DC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8D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E7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96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7CFB37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8C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56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76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0E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88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5396EE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87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92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EC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4C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C1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6D468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0F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10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E1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15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52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1CA21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C4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53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36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D9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A5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11E26D9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AD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0E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9A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72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3F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C230C8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A9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7C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7A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1E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38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09BD2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79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3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94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3B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10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0F443B1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0C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87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DD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2E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2E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915AD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52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B3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2D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F8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22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88C7EC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6B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44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74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51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11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8DAD19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B5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40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A3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D6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1B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1B9163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56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CB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20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E7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0A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7A63C7B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E1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4A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A3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80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97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F8499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EE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6E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F3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3C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46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4CCEC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35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EB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A0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EA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23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AC790A" w14:paraId="340D4DE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CD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DB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23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AD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EC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401122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A3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3D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45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47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96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D43FA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C1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D4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33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C7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73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E2ADD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EB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BF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D8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58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44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7E443B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D1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9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AC790A" w14:paraId="0BF8328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82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CD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E4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75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C3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</w:tr>
      <w:tr w:rsidR="00AC790A" w14:paraId="6A1F65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B7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65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E6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C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5C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2B9615E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C4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40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6B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95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AD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AC790A" w14:paraId="431E0B6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E9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33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15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FD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71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AC790A" w14:paraId="5DAA4AF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C2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04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41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AA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51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E1942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F6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B0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61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C9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1F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28607A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1F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B8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41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33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B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40AE050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EB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B7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2F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60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A8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369F2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1F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56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BB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B6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BF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AC790A" w14:paraId="3ADACB6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24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8A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C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4A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41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AC790A" w14:paraId="4545DAC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2F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40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12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E3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D6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AC790A" w14:paraId="57AFF5F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EE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33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3B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6E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9C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CEA60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4B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DC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84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2B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DC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4DF58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15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7A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5F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CD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5E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68F8D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45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64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DF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9F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83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BB1878B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7D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CA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2D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0F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A2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863382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A5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CB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30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F5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CD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AC790A" w14:paraId="48EB76A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66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1A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FC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A4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F6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AD5F6B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D2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6B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AC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C4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0C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D2D1C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3B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64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04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E5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86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AC790A" w14:paraId="2A2D699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2C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21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99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9B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13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649A0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91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93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9B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F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4F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F73B7F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F3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30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54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E8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E3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AE8F79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69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6E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6B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AC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93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619113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C5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C0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AC790A" w14:paraId="6FD243B6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46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79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5C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05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E1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AC790A" w14:paraId="36B8554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8D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00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F7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9C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4D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AC790A" w14:paraId="539DC48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38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00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53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7D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5F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78099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97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C9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F7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F8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2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8BF56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D8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B5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74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4E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19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26118D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74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35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6F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D5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5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600107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8F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3F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4F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3E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A8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D07E60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1B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1C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7F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29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89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F84F3A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31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67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98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C9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1C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AC790A" w14:paraId="0CDADAB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1F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79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7B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37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9A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AC790A" w14:paraId="1D7AD78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0E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49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93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D7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D7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13E6E0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4E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FE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DE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71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F2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19B4B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DB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69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63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C22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57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E42E8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5C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C3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B4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5D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5E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53AF6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0A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03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87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FE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7C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B645E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C7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FB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3C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6D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F1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CFB3EE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DB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77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AC790A" w14:paraId="5207B52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6C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B0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07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30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8C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AC790A" w14:paraId="501E1AB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79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A0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0C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90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97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109D1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FC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77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3D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C9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85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1041F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78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79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0D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EB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F1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AC790A" w14:paraId="7B6E231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D3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EB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F9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E1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90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A80C4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37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2C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82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6D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15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45C4E5E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2A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3B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1C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B5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B5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2802930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45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EC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DF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F1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5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09BAC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17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A1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11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9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DE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E7FD6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AD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2A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77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1A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AA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46D60A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0E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62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7A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1B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A2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A4CDF4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57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48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BC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9D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98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F82EB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A4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61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30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03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31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741DD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50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43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2E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5D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47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AFAAD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7C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C1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71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16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96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E4ADD8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8C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7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D2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62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A2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72CF91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D7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A0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0D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95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9E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AC790A" w14:paraId="14F4AC8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49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9B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67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5E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4C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A71F08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4F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10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B5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5F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71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5F21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88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CF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84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29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1B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AC790A" w14:paraId="1A2A9B9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AC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79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F7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9D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F0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BA2488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59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EB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44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B0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9F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E15EF8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6A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A6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9A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19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0E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2BEFFE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ED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F7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D0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C6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1B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4BCC79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A7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37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AC790A" w14:paraId="6CF5B76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3B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20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6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38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C7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</w:tr>
      <w:tr w:rsidR="00AC790A" w14:paraId="30FF34D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2B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D7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85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7C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D8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</w:tr>
      <w:tr w:rsidR="00AC790A" w14:paraId="6B81719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6D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A2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16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98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7C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AC790A" w14:paraId="515EC11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93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CF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3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20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E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AC790A" w14:paraId="5CDDF81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82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48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59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1F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B5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2EE2B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23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9A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E7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25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80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6E639C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7A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4D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8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B5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F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9B8163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47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DA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F7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CF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B8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EAAE0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A7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5D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19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B4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01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16498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5F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78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49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F0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D6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A29C46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DF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86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19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14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93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09029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DD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78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6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C3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B2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2E10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C1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4F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62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A0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67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0E44D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B0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02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92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29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DA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7D3C18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82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C1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C0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B7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CB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A108B6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41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4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92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E8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AD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8A065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1D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2A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77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2C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42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</w:tr>
      <w:tr w:rsidR="00AC790A" w14:paraId="45698A1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A6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B2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9D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87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31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</w:tr>
      <w:tr w:rsidR="00AC790A" w14:paraId="73CC157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A8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61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4F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0E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B0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AC790A" w14:paraId="17D8D6E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91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B2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85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80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08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4B9A2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48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BE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96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15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E3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B5841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81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AE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B2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41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55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37ED8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E5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2D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E3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55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A8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A7FC7E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BF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6C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9A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4C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5C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76C29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10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32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D3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86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AD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AC790A" w14:paraId="34183B3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54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F6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63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82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64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AC790A" w14:paraId="332B059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97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54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F2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86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2B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09557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39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E2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EE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6A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53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25AB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77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FE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28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C3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8A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B504E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CA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BE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CE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47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3A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5AE05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9D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AA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CE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62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C2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9DA4C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6C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D6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68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C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77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E4800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53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6E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85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7A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0F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AC790A" w14:paraId="7F3D8E8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E9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86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95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9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95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56EFFF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E6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24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42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7E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D5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8E07D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97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0B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08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CB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98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AC790A" w14:paraId="33630B9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E7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46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E1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7C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7A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1066A05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76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D8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BA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13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84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21E3E8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1B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4E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A4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C5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1D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F09F6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3B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AD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CA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60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A4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B94FE8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F3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63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AC790A" w14:paraId="7A9A913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29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48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51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4D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F7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5B880D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12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11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15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D1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11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D8FAD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9B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78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12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33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F9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80CA25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0B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08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69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CA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86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EC9E2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0D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46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BD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B6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48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00023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4C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42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66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85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44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B31B45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0A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DA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7F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53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FC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111BFC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FF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BA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CB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B8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7A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48E783A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63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12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FF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4A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8F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4A191C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3C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4A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07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A7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D8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2B518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60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2B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D8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49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BC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BEC53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DC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70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94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74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39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35948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55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01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C3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E6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46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1CB1D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8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05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0B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76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F2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DED708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8D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12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F3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A8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D7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6C7E77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BD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8A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67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2A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7D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7E7400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82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0D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AC790A" w14:paraId="7E81D9B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EA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14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62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73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F2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</w:tr>
      <w:tr w:rsidR="00AC790A" w14:paraId="21BE043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59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05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B5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7B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03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</w:tr>
      <w:tr w:rsidR="00AC790A" w14:paraId="2B0BCEA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65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64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D9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5A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E7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AC790A" w14:paraId="4271CCA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31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30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9F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24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BE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24F47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00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8C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A9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8F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50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4D1A9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48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FD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FB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AE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45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5DE238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4B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6F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4E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BB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3B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34378D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40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1E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B5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1B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28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E23BC1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E3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15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BC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E7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37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AC790A" w14:paraId="0658B86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49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6F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3B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FF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3C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AC790A" w14:paraId="0EDF6F8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43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D8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C4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5D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DD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1C9B3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8E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D2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F1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65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45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277890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6C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E8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89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F7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53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8298E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D8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98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9F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52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21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FE4E7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21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0C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74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A8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91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427684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EC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5F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8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F2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6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E17C94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B4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23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06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5E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6F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</w:tr>
      <w:tr w:rsidR="00AC790A" w14:paraId="3E6DC65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CC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4C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95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C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D0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</w:tr>
      <w:tr w:rsidR="00AC790A" w14:paraId="2F8539E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72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77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53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62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C8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AC790A" w14:paraId="0FFEADF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39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24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5C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87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33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797D83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50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60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8E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19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8B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5DCA5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CA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BD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05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DE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23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63637D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3C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A7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D8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FF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70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AA9C7C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9E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05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9A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79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0E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A5D3C3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40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E7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AC790A" w14:paraId="7E332E1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CE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B5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51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8F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76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</w:tr>
      <w:tr w:rsidR="00AC790A" w14:paraId="154DF3E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78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57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2A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72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35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AC790A" w14:paraId="32E4654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E3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CA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4D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99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88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AC790A" w14:paraId="0FCF618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D5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0E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C2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E8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12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AC790A" w14:paraId="5122713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75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BE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A6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16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BE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3DF589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B1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8A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B8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B0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A2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5DEA80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A2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3B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CA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D0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C5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4A0264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19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A3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AC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D9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A3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4CD14C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9C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5E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16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15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C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</w:tr>
      <w:tr w:rsidR="00AC790A" w14:paraId="3996D18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E5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E6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A6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2A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0E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AC790A" w14:paraId="5FC474F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F5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A7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D9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48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67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AC790A" w14:paraId="34AAE9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B4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95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B3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02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20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AC790A" w14:paraId="60BFB3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30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43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91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7E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B7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AD3F4C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84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80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AC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AD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51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E9EF99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47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EA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5D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1E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F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515DA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A1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65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E4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F3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F5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EC8A601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EC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B8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ЗАДАЧА 11 подпрограммы 2. Развитие инфраструктуры по обращению с твердыми коммунальными </w:t>
            </w:r>
            <w:r>
              <w:rPr>
                <w:color w:val="000000"/>
              </w:rPr>
              <w:lastRenderedPageBreak/>
              <w:t>отходами</w:t>
            </w:r>
          </w:p>
        </w:tc>
      </w:tr>
      <w:tr w:rsidR="00AC790A" w14:paraId="6421B0A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24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39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04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72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21 431.0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8F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21 431.0</w:t>
            </w:r>
          </w:p>
        </w:tc>
      </w:tr>
      <w:tr w:rsidR="00AC790A" w14:paraId="65099BB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E6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9D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95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1D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E5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7B60B1E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58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C1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63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E3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24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AC790A" w14:paraId="58AF2D7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F6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7C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CF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DF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17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</w:tr>
      <w:tr w:rsidR="00AC790A" w14:paraId="0DABB9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79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03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8B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60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1F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0398653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8B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E6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B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2E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B7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57A0B078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E8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5A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E3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FE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FA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3A95921F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C6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E2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8C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22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74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16C6BCD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8C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D6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01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52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8E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12EF7D6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52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D8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52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A7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D9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1F4B90A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0D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5C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A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5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27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9FE7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1D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77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28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A5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DB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040AF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ED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95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72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E2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A0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2D994E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93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93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1D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CF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23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BFFE5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B2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66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4E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87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95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9B9625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33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75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18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A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ED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2CCE04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9B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35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C0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6C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7A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AC790A" w14:paraId="5E615F7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D7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A6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71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9A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EE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4B9852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30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EA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E6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CD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C5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AC790A" w14:paraId="24B9D7D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79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E3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20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05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49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335D6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57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81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78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EA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43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FFA66B2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A4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9D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FB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ED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EB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95DE2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8D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96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EB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C7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35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0C027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8A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59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86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27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51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43B845F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58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2B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8E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91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17 871.8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99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17 871.8</w:t>
            </w:r>
          </w:p>
        </w:tc>
      </w:tr>
      <w:tr w:rsidR="00AC790A" w14:paraId="44C71EE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19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36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9B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77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B3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8A33D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09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DE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D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2C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75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4584C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62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D1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90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B9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D8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</w:tr>
      <w:tr w:rsidR="00AC790A" w14:paraId="40DE89D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F3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F3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31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B9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15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1B24A5E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68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D9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C7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06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E2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4CFFB08F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D0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38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FB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51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45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5D44446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39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8E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11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E8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AE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AC790A" w14:paraId="797C703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9F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00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6C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DF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86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AC790A" w14:paraId="6632CA4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DC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6B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0E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FE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90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21340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C8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E3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EC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5B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1A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9F804E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4F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9E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5A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96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E1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AC790A" w14:paraId="18069D3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27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9C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4F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27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B0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9C29BE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F9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8E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B7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94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9E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A3D67D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EB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A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77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6B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D2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7A4AC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23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FC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6F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AA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2F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884BE03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A3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2.12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95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AC790A" w14:paraId="490A690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57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1E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F3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A5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B9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</w:tr>
      <w:tr w:rsidR="00AC790A" w14:paraId="6DF2F4F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4A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ED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E6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A9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09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AC790A" w14:paraId="4565FAF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36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77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C0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40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29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AC790A" w14:paraId="4D5322D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8A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A5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9C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E4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AE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AC790A" w14:paraId="76B8973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98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2E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FD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73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FD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7F17A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1D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B0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B1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DC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65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CAA7FF9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09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78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29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D2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91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2A6A3A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60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6C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4F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E3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50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0AC9D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19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E2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9C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56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0F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AC790A" w14:paraId="229A799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06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B6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09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A6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D6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AC790A" w14:paraId="63362E9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27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4D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92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B7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7A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BB01D7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FC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CE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75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C6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4A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D707A9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8D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0F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42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29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48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389CE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D0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CD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36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20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C8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0533E3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4C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1A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60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CC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78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1D6E84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6D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04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6A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8D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76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86336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88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33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91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A0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EB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</w:tr>
      <w:tr w:rsidR="00AC790A" w14:paraId="4671EA1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AA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0C6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AD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41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3D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AC790A" w14:paraId="61025BE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74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FD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13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55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03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AC790A" w14:paraId="2E4FD6B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4A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1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42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7A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82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72B447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55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DD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D0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37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BE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77E98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55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8D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B5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C0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FF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7297F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F8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9E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31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1C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58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75AE9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20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B0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A4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7B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21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71281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FF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40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73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CF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8A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AC790A" w14:paraId="6282CB8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BC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16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24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4B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36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D7B82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80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C6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36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DD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8D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7A010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6D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D7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77C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21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8F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AC790A" w14:paraId="217391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7D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D3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DB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CA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D6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D95AA2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7B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2A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A5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EA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0D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B5922A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7E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EA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63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8D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E0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DE50E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30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02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5D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C1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C0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232684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B3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89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AC790A" w14:paraId="340D1E2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8E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DC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4E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94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21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</w:tr>
      <w:tr w:rsidR="00AC790A" w14:paraId="1376B0F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21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E2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01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22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4C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5F83AA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EC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F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B3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4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7C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AC790A" w14:paraId="4D2CCB2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BA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9D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FE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46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31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AC790A" w14:paraId="5FDDB26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73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6C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47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BD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BA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1789B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17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3E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78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2E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84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960B572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04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45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2A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82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14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0DB385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CC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8D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EF2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22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B9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A8F83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A9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04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2D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B9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2FA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</w:tr>
      <w:tr w:rsidR="00AC790A" w14:paraId="6EF1E9E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85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62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C5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BE3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48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10A1C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B4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E3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38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46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49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AC790A" w14:paraId="29E1D9C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D0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AD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7D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5F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EB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AC790A" w14:paraId="1A9E779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56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F6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50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83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EA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EFAB7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A6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5F2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B3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04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84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5C34E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AB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55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89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94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1C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9F9161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00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906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D7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9F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45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097A067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E28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EF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73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B0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FA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7045C72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7C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B9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CF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0D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2A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5B0F87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17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1A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3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CD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6E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AC790A" w14:paraId="52105B7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56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B7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6C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82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33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A213BA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19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EC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0E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F8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9A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C92DD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AD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DD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02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82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DA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3B56BE7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71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AC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2B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A3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2D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9854B7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67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65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4F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BA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DD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6FC1F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A3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20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EB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E6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36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12DD5DC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44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84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BF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B8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CE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3DA990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99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73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24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B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43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F99BF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52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5D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AB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69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7C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AC790A" w14:paraId="5B2B2F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F7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29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B8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4B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54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20C4A16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95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80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C5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5B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91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1516F41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11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96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7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75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4A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F25FC3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5EC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E1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73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88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B7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BC220E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9F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74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AC790A" w14:paraId="0568342C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72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90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CE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1A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50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AC790A" w14:paraId="26EC41C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29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BE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6D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F8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63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789C6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08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5F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09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49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75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AC790A" w14:paraId="5DF316E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26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A3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04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15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E0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36C5D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C7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6A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38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D2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E6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6B1D9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5C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6F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7C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8F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0B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2631A8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90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5D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36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64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D3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1B030E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C4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FD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CF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EE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9E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B7F1CAA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1A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1E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A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05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A2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AC790A" w14:paraId="2A714F0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78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6F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53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ED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E8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9A84BB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BE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4FA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57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9AD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16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AC790A" w14:paraId="25162A9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601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F2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94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B6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91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6845A4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C0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A9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31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2A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B6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2EAE2F9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D7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CA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9C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9E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CE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CA2F70F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28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19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D8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41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6D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4E0D4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C6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63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D2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1C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CE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126730A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87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4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AC790A" w14:paraId="4E06CFF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43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36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07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75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D7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151 710.3</w:t>
            </w:r>
          </w:p>
        </w:tc>
      </w:tr>
      <w:tr w:rsidR="00AC790A" w14:paraId="4C50DBC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64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F1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9F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41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A4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DDF4AB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A2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A7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3E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0A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DF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AC790A" w14:paraId="3F81D9D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43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FB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CE9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72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3A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AC790A" w14:paraId="478488F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5F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0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09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DE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A3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</w:tr>
      <w:tr w:rsidR="00AC790A" w14:paraId="45D07A4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CC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5A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29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D5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66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</w:tr>
      <w:tr w:rsidR="00AC790A" w14:paraId="4015859A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DA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59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53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A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4DB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</w:tr>
      <w:tr w:rsidR="00AC790A" w14:paraId="68FAE822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45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CB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66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1E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F2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AC790A" w14:paraId="797164A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47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A5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8F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49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0E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AC790A" w14:paraId="084EB61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50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C7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7A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FC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54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EBE528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F5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C1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F7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27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63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AC790A" w14:paraId="49A3E0E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E5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AF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AC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1D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F3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6DF742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8A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84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4F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B12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4D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B43713B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31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E4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05B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7F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1B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177995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96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19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92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F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3F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789292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2A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08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F20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E0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B0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96BA7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D30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04F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6BD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12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119 010.8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92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119 010.8</w:t>
            </w:r>
          </w:p>
        </w:tc>
      </w:tr>
      <w:tr w:rsidR="00AC790A" w14:paraId="7C03B81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59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BD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CC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B1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64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378967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87A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FE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0B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AC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18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57C5F3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5B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CD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32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89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E4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AC790A" w14:paraId="4C0C15C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D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2C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74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72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56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</w:tr>
      <w:tr w:rsidR="00AC790A" w14:paraId="1016072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71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1D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EA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9C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3B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</w:tr>
      <w:tr w:rsidR="00AC790A" w14:paraId="54D756B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3C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61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B5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D7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90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</w:tr>
      <w:tr w:rsidR="00AC790A" w14:paraId="301225C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4D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34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2D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C1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56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AC790A" w14:paraId="3C9C78C0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32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53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75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6CB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739 179.1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92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739 179.1</w:t>
            </w:r>
          </w:p>
        </w:tc>
      </w:tr>
      <w:tr w:rsidR="00AC790A" w14:paraId="2544211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3C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64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75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D8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04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AC790A" w14:paraId="5DAD800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311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F8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C3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A3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75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AC790A" w14:paraId="773721A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0C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A9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94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19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25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</w:tr>
      <w:tr w:rsidR="00AC790A" w14:paraId="1E67B56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EF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F1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21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A3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CB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</w:tr>
      <w:tr w:rsidR="00AC790A" w14:paraId="4DC6B98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21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B5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89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52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DD7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</w:tr>
      <w:tr w:rsidR="00AC790A" w14:paraId="327B2108" w14:textId="77777777" w:rsidTr="00AC790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68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3A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8A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9A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58 413.5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9A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58 413.5</w:t>
            </w:r>
          </w:p>
        </w:tc>
      </w:tr>
      <w:tr w:rsidR="00AC790A" w14:paraId="688D677A" w14:textId="77777777" w:rsidTr="00AC790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0E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6E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348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D0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58 698.4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E8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58 698.4</w:t>
            </w:r>
          </w:p>
        </w:tc>
      </w:tr>
      <w:tr w:rsidR="00AC790A" w14:paraId="51186E06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94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828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AC790A" w14:paraId="23FA2584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A9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04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AC790A" w14:paraId="51E60A5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F0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A2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CC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45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39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7B532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C8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3E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A5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92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D4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D7BE4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99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C1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68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6C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18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CDF13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B6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71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8E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42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AC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D9F7C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9C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D3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95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10A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2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83C55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FE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E9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F3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83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3A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669450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A2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21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41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46F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24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CAF7D2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A6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6D2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3B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3E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64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60917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DE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2C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2E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57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8C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F1BCB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80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50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39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EB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C9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23951A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31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D1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04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7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B1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80B02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BB4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42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D7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2D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C3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01A66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EF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8C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30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A3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F5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95448E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CA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29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82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23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C1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EB69A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D1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0E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16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44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88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FE1345A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B8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09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8B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7A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E4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15FCB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2B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30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F7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F9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6A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D54ACA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2D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07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AF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F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EE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7BBEDC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7E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D7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9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06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15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650E2F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AE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FC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A3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A1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23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CD103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E9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ACA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B1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7F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0F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2C61570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28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A6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17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30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744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B1C764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67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25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A8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D0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E2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C56B96F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27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15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D7D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B9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3E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6A63E1F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D9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24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AC790A" w14:paraId="50F1F2A5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D8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D5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91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C2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A1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B982BE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79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9A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8F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546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3E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B08486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5F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9F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69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CB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F0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9871E7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15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27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3C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7D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0E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F00670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E9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13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76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99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187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C3A87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35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BE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83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86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61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3117FD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0B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74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A7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97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A2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3275E83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16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EC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E03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CE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EA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8998DE4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B7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44F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E07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5D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5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905DCF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50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9B0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21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3D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E0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46C85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E9E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59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E6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0E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60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F26EC5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34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C5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16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7C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7A8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3925EC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37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DD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A7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F9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F4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78F8CC7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A6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7E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62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31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C9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ADCA45C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83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5A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10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675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28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187C7F7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39E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72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E1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7E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3D3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A27439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FA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4A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38A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B9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9F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D77E2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BF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D09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50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27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DE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7B63C9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9B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92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93C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5F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4C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889ADC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FA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154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43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24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EE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BE511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C3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70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42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7C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6B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51E8A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68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369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89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13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B3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870A3E8" w14:textId="77777777" w:rsidTr="00AC790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E7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65C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3A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15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3DC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CB59CDA" w14:textId="77777777" w:rsidTr="00AC790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BFF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3C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20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441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67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7A7EC36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16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E5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AC790A" w14:paraId="05FD7D29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91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82E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AC790A" w14:paraId="50EA17C3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4BE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F8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56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E7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85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</w:tr>
      <w:tr w:rsidR="00AC790A" w14:paraId="3BD26CD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70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19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9A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47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4D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AC790A" w14:paraId="327D698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63A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82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F9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27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5C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AC790A" w14:paraId="132B322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82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88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2E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A0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A6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AC790A" w14:paraId="15587E4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242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07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B4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46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36F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7135792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DD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40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FC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182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45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29E1EAC1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E2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E2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48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D9F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6F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7BF82E30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B5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ED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B0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C0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3E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4B1BB67B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E8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8E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2B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8E6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E8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</w:tr>
      <w:tr w:rsidR="00AC790A" w14:paraId="7A7DB8E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6A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AC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F7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23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83B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AC790A" w14:paraId="10257A3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63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D5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5B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1F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0D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AC790A" w14:paraId="488434B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5A8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F1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3E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3F5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23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AC790A" w14:paraId="33493B6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6E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A7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615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78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C8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1877BB3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D76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57D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05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B9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44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06AB7B06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FD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212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BE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F0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6C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4620F29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5AA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07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E6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D74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F4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7CD9A961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54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08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76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51E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909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</w:tr>
      <w:tr w:rsidR="00AC790A" w14:paraId="1A51ED6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DF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6F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1B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88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B22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AC790A" w14:paraId="6A05C07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C94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BD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2C5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7D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D8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AC790A" w14:paraId="38D0A05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55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641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84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A0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B73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AC790A" w14:paraId="610CEA5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E2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B6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130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C4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2F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79222A7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BB0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214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BF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741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53E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14B2C07F" w14:textId="77777777" w:rsidTr="00AC790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38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DB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0F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622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23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35D2EB40" w14:textId="77777777" w:rsidTr="00AC790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83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79B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30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23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40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</w:tr>
      <w:tr w:rsidR="00AC790A" w14:paraId="4459EC54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BB4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B7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AC790A" w14:paraId="394DD64F" w14:textId="77777777" w:rsidTr="00AC790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2B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91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AC790A" w14:paraId="17D6FDE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5F8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8FA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7F3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4B7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A55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AC790A" w14:paraId="23777CC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83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41E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B1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D8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E1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CC15484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536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B60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47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88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54E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17D35A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33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36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71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065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92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AC790A" w14:paraId="18709D7F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DD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7F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6D7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5A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66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62DA28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E16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5B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AB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088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0B9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2521202" w14:textId="77777777" w:rsidTr="00AC790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E6D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6D8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4F9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6B7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92D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F5E5E1D" w14:textId="77777777" w:rsidTr="00AC790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BB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88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B1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45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D4C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70A8E8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6DB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7EB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2B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FB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DB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85015B6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80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85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18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B8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75A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8ECB4D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B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E0F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2A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825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203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4AC41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235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76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576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9B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4E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306F33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6F6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C6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29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92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F3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659889A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81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EEC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C4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45C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FE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46712D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67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727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461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2B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1E4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602FFD8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A1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757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37D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C0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F5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05782B2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A83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CF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F7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91D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61B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1B26E1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A4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9B0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60E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D5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C2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06051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635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D0B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23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A1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A0D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39D39D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26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59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05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47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60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11B2091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DC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37B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CE8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24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142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4D14914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33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003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F6B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1E1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77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4EC260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66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75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0B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BFC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AF5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1EF65A0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C82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1E0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7E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C46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20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290562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7F9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429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4AB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30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EE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5212D5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E7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22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C6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DA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06F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9D9600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178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B9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848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F4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80B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B0042C9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A0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2B0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BB1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AF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D02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E346BC3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FD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61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BC8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15E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31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0D1FE8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15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34E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E0D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0D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700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62FDECE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656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89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B08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39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62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2C7C0C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6E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E9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3B1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16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5A5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67720CAD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37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07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814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EDC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269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AC790A" w14:paraId="219985F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2DE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B8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C4A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677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A1B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52DA050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E2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123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0A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6B7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BE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56EA3DB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07D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705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6E8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53F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F3A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AC790A" w14:paraId="65CB21D8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77B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5F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D22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4EA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3BC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10CA0CB1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47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CA5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00A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2EC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85C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00DEB0EB" w14:textId="77777777" w:rsidTr="00AC790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920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0B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629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F65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96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BE1155D" w14:textId="77777777" w:rsidTr="00AC790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D0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199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083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5B3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CF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340CF8D9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82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055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DC4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60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0DD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AC790A" w14:paraId="21CE18FC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62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B97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C9D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457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234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25FF94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4C6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98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0BE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65F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B9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2D7DCE8A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6B1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32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C8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4ED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5C4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AC790A" w14:paraId="60A490EE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526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3F0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773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5A3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A72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41A60C7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EDC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B3A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B92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0E0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BD0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69C8BE" w14:textId="77777777" w:rsidTr="00AC790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84B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32D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BA6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843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1AE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4C44F698" w14:textId="77777777" w:rsidTr="00AC790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08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4AF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779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B1F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3F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AC790A" w14:paraId="70AAFA3E" w14:textId="77777777" w:rsidTr="00AC790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F9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5E1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091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CF4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833 306.2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CB8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833 306.2</w:t>
            </w:r>
          </w:p>
        </w:tc>
      </w:tr>
      <w:tr w:rsidR="00AC790A" w14:paraId="38622AEB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148E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8B7C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16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C91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457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AC790A" w14:paraId="545DC64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4BC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7D1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CD1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079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AE41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AC790A" w14:paraId="256649BF" w14:textId="77777777" w:rsidTr="00AC790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B9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CB7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CB66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F2F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426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</w:tr>
      <w:tr w:rsidR="00AC790A" w14:paraId="1B798B22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FB4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ADC8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D8A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4AFA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48 934.9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226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48 934.9</w:t>
            </w:r>
          </w:p>
        </w:tc>
      </w:tr>
      <w:tr w:rsidR="00AC790A" w14:paraId="4889E7F5" w14:textId="77777777" w:rsidTr="00AC790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564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44E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1A99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40C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61 494.5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693B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61 494.5</w:t>
            </w:r>
          </w:p>
        </w:tc>
      </w:tr>
      <w:tr w:rsidR="00AC790A" w14:paraId="4273B3A1" w14:textId="77777777" w:rsidTr="00AC790A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6E9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1607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0AE5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D2DF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61 772.3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B37D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61 772.3</w:t>
            </w:r>
          </w:p>
        </w:tc>
      </w:tr>
      <w:tr w:rsidR="00AC790A" w14:paraId="49E7CAE3" w14:textId="77777777" w:rsidTr="00AC790A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EC92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890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0830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F9F3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90F4" w14:textId="77777777" w:rsidR="00AC790A" w:rsidRDefault="00AC790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62 057.2</w:t>
            </w:r>
          </w:p>
        </w:tc>
      </w:tr>
    </w:tbl>
    <w:p w14:paraId="5C5F5608" w14:textId="77777777" w:rsidR="000E7E48" w:rsidRPr="00A52B7F" w:rsidRDefault="000E7E48" w:rsidP="00A52B7F">
      <w:pPr>
        <w:rPr>
          <w:lang w:eastAsia="ru-RU"/>
        </w:rPr>
        <w:sectPr w:rsidR="000E7E48" w:rsidRPr="00A52B7F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0745C81" w14:textId="77777777"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14:paraId="1B0D9469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730347EC" w14:textId="77777777" w:rsidR="00113CDF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5FEB2962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B9F9028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14:paraId="136A3C87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14:paraId="6DA0D364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14:paraId="4DDAA70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14:paraId="5847842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14:paraId="4AA58B4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14:paraId="4BDC3A9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14:paraId="5ABFB37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14:paraId="0755314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14:paraId="6A4F4D9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14:paraId="7F60CF4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14:paraId="3FFBE74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14:paraId="3DE5440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14:paraId="1F6F65DC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14:paraId="0FA36DEF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0BBD2878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14:paraId="72C6315F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</w:p>
    <w:p w14:paraId="3861090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14:paraId="7DA4A47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14:paraId="30464F4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14:paraId="145C664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14:paraId="37CCABE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14:paraId="41EC7FC9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28EF0FF2" w14:textId="77777777"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992"/>
        <w:gridCol w:w="992"/>
        <w:gridCol w:w="992"/>
        <w:gridCol w:w="993"/>
        <w:gridCol w:w="992"/>
        <w:gridCol w:w="1166"/>
        <w:gridCol w:w="968"/>
      </w:tblGrid>
      <w:tr w:rsidR="009125E9" w14:paraId="188B13FF" w14:textId="77777777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8D2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2B5F8D61" w14:textId="77777777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D6C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14:paraId="4FD0C893" w14:textId="77777777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95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67830FD0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A2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B5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14:paraId="4C4F5BF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9D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F84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3F34007D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03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87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71CC1DE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87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415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ECF7BFD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71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A23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B3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296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38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FF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E5C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14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14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C2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1AE8C6CB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62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8E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F3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74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368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37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AF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86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BB0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79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14:paraId="1AAC21A2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21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B2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0A8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5BA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D1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93E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4B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87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F3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D7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5EE05A99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06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E9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E5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A8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1F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25F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4E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28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9D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84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149D4FD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872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FE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</w:t>
            </w:r>
          </w:p>
          <w:p w14:paraId="17C250AA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9125E9" w14:paraId="5CA618F7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D86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81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00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F4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F0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39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13A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C7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B1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42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4F3C41C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AA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EF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14:paraId="50BE8184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4FD2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0979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4D28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EE71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4914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70EA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8306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31A1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CD05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295D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EBF0AAA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8F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C6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14:paraId="09C1781E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CB30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C97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</w:t>
            </w:r>
            <w:r>
              <w:rPr>
                <w:color w:val="000000"/>
              </w:rPr>
              <w:lastRenderedPageBreak/>
              <w:t>ой проектно-сметной документации,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38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3C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34C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C2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7C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37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40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03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319BDA5D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D3E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A6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14:paraId="2EF88F78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F93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FEF0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01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1F3E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30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0B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95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94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2A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0C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21CBED06" w14:textId="77777777" w:rsidTr="002A3495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BED8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2C8D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14:paraId="181EA4D6" w14:textId="77777777" w:rsidTr="009125E9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C3D1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EB16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93BF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B751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695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9F93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AA3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A5D9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5ECE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F108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4B6ED257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72EB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7EA9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14:paraId="1FF552E9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2F3D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3CFC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14:paraId="635EEC7A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7370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4B67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A5B4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CAD3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D1BA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9494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BA98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4857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F365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2F99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3C19EB" w14:paraId="4C6D766C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F3BD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7752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60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D4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77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02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36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97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99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2F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2208D885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E5BA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D7E8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8F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F3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75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21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86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D6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F7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10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7630CDC4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3A63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BA29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9A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9 113.6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9C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FF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9A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00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C5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BF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E7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5018B59B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DBB4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59D7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51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E8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28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04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F4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5E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33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1A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04139DB7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E841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E381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6F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F9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2F6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62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3D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32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2E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E7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C19EB" w14:paraId="41528CFB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273B" w14:textId="77777777" w:rsidR="003C19EB" w:rsidRDefault="003C19E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F3A7" w14:textId="77777777" w:rsidR="003C19EB" w:rsidRDefault="003C19E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12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71 171.1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1B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62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19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AB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DE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59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1A4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16F75BF1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D27FFD">
          <w:pgSz w:w="11906" w:h="16838"/>
          <w:pgMar w:top="567" w:right="851" w:bottom="993" w:left="992" w:header="709" w:footer="709" w:gutter="0"/>
          <w:cols w:space="708"/>
          <w:docGrid w:linePitch="360"/>
        </w:sectPr>
      </w:pPr>
    </w:p>
    <w:p w14:paraId="2A8EEF77" w14:textId="77777777" w:rsidR="005C0BCA" w:rsidRPr="000D5F18" w:rsidRDefault="00520C0F" w:rsidP="00520C0F">
      <w:pPr>
        <w:suppressAutoHyphens w:val="0"/>
        <w:spacing w:after="200" w:line="276" w:lineRule="auto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14:paraId="48856393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14:paraId="4049D2D9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14:paraId="6B2A9D81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14:paraId="5CE9536D" w14:textId="77777777"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14:paraId="7E325649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14:paraId="6C25189E" w14:textId="77777777"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14:paraId="662E4707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14:paraId="1867CB76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14:paraId="60F5214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14:paraId="370A1EC5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D5F18">
        <w:rPr>
          <w:sz w:val="21"/>
          <w:szCs w:val="21"/>
        </w:rPr>
        <w:t>23</w:t>
      </w:r>
      <w:r w:rsidRPr="00CB25F9">
        <w:rPr>
          <w:sz w:val="21"/>
          <w:szCs w:val="21"/>
        </w:rPr>
        <w:t xml:space="preserve"> составляет </w:t>
      </w:r>
      <w:r w:rsidR="000D5F18">
        <w:rPr>
          <w:sz w:val="21"/>
          <w:szCs w:val="21"/>
        </w:rPr>
        <w:t>35,2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14:paraId="1A4B4914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D5F18" w:rsidRPr="000D5F18">
        <w:rPr>
          <w:sz w:val="21"/>
          <w:szCs w:val="21"/>
        </w:rPr>
        <w:t>632,78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14:paraId="553F521D" w14:textId="77777777"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793E182B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5E323091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14:paraId="467E09C2" w14:textId="77777777" w:rsidR="00CB25F9" w:rsidRDefault="00CB25F9" w:rsidP="00DC012A">
      <w:pPr>
        <w:suppressAutoHyphens w:val="0"/>
        <w:spacing w:line="276" w:lineRule="auto"/>
        <w:jc w:val="both"/>
        <w:rPr>
          <w:sz w:val="21"/>
          <w:szCs w:val="21"/>
        </w:rPr>
      </w:pPr>
    </w:p>
    <w:p w14:paraId="6C494492" w14:textId="77777777"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1D880DC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14:paraId="79D46072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14:paraId="6384DE29" w14:textId="77777777"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14:paraId="7B4BC8B2" w14:textId="77777777"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255F53E5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14:paraId="55223C27" w14:textId="77777777"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14:paraId="1D6A7458" w14:textId="77777777"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14:paraId="17FE1516" w14:textId="77777777" w:rsidR="00CC7702" w:rsidRP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  <w:sectPr w:rsidR="00CC7702" w:rsidRPr="00CC7702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tbl>
      <w:tblPr>
        <w:tblW w:w="15943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4701"/>
        <w:gridCol w:w="1325"/>
        <w:gridCol w:w="2193"/>
      </w:tblGrid>
      <w:tr w:rsidR="006D1A8E" w14:paraId="172B75BC" w14:textId="77777777" w:rsidTr="008F04FD">
        <w:trPr>
          <w:trHeight w:val="300"/>
        </w:trPr>
        <w:tc>
          <w:tcPr>
            <w:tcW w:w="15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9A8D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65E4D77B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14:paraId="25EE0771" w14:textId="77777777" w:rsidTr="008F04FD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5DE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1B30228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FE7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E7C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025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05D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D5B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8C9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A02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14:paraId="4CC5D04D" w14:textId="77777777" w:rsidTr="008F04FD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360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A70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E96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B65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125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C0C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F04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9BC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14:paraId="76560422" w14:textId="77777777" w:rsidTr="008F04FD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091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9F8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14:paraId="6829419B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783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F84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A60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036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33A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88D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Ку=(Д/Добщ)*100%, где</w:t>
            </w:r>
          </w:p>
          <w:p w14:paraId="63A3B84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E078E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14:paraId="308AB68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14:paraId="5488D12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826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F8E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7C47D6E7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BE0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3A3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14:paraId="22E5F14F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443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C3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D12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2F6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085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B27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712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B5C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06C992F3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1EE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FDB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14:paraId="743FABD7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1C5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FC7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612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EB4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5DF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654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515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D8B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2CA625F9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477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BEA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14:paraId="19BD9543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D5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DC5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A7E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5E6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311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EDC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6CF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333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5178D09A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E69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BC2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14:paraId="484B838E" w14:textId="77777777" w:rsidTr="008F04F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72C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CCB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E6C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AAB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338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98D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4A2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3A3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1402C4F1" w14:textId="77777777"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583"/>
        <w:gridCol w:w="993"/>
      </w:tblGrid>
      <w:tr w:rsidR="0026374A" w14:paraId="3861E733" w14:textId="77777777" w:rsidTr="008F04FD">
        <w:trPr>
          <w:trHeight w:val="288"/>
        </w:trPr>
        <w:tc>
          <w:tcPr>
            <w:tcW w:w="15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09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5DCD394F" w14:textId="77777777" w:rsidTr="008F04FD">
        <w:trPr>
          <w:trHeight w:val="288"/>
        </w:trPr>
        <w:tc>
          <w:tcPr>
            <w:tcW w:w="15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4F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14:paraId="4D19F4AF" w14:textId="77777777" w:rsidTr="008F04FD">
        <w:trPr>
          <w:trHeight w:val="288"/>
        </w:trPr>
        <w:tc>
          <w:tcPr>
            <w:tcW w:w="15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63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14:paraId="4B570904" w14:textId="77777777" w:rsidTr="008F04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F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A1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7D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36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62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34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A4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14:paraId="0415D05D" w14:textId="77777777" w:rsidTr="008F04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AF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F6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FB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D4B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FC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49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E5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61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47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CC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A3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28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14:paraId="6DD7EB8A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26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58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2F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42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9EC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F8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F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40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61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74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C4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A2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14:paraId="1E30C20D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F6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34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14:paraId="159D4D4E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35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F1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3C19EB" w14:paraId="40CBB9A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6D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AC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66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C8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B1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63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FA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42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C4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7F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42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AF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0801200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9F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E4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37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F2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20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FD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0C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12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EB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26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35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04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64BE0B7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87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AC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AF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AF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25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F9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B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AB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78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96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37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BF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F9EE2A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A8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8A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0D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17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8D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4A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E8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A7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E5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68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FB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0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66F49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B8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70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A1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2D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0D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EC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45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77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43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DE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6E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0A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E33A11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15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2D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73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18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33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F2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85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1F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2D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B0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52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91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A86DA1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83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14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3F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30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11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18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CD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4D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A7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1D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85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0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E005B0E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5C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2D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1D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A8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ED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C5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3B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6F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CF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AA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57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DB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FFBD1B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E4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05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79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4D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9C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13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CB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02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2B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16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68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CB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20415D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F6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2B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C0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D8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99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40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6E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3A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08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E7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E7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FA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4060DD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8C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07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BD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37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6A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3F3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72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26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F2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F1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F4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80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2638F9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09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4C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E0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4A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A0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7B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59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91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F3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E6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14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E3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BC7F7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2C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08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9F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48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3D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70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F1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656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07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36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13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B2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0C13A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9A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27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893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FB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5A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FE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0A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4E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F7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D0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60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69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1C459F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FE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1F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84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EA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4D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D5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2E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9B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A0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60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5C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A2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77579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C9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52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79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CB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7D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87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3F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A7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8A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1B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D8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67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CB9BA6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58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46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BD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07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B5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52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00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F2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FE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0B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30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4A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1E2195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ED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6A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DC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64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A5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D9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8A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1E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6A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57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69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C0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7D4F69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00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57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5D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7F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E7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B2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2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4D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80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E5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E4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6C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7AE599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65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1D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84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5F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19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10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A3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51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C1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93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0D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9F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1C4DA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88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2C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21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62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4F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4D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77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19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71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5C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F9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4D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B460B2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96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B4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95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9D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C1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2E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9E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89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27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9B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B0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13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1C309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D4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94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CE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04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B2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2D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89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C8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58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EE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10E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21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44E8579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D1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AB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41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9C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DC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23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5F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65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F2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3D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B1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1A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2D3C0A9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53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13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3C19EB" w14:paraId="2F79446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DE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01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B1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A2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D5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5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C3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AD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6E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0D0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F2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0D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58B7E15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05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0F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1B0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15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36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34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55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16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2B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AC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68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AC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F0BD0C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9F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E7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CB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3C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46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42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7C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1A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4A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51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5A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F4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F531E0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E8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06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6B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B5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85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67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5A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6A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B3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E5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65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B3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6B6D1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5F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A3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09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49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A0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48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E1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17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5B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FD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9D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2E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FF5600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C4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B8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BA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6D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B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F4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C7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A5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DC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FD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36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D2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08FE3D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82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44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7E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83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A7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69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A5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58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E4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32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16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77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C4E613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54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C9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5A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CC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7E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7F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2E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B8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6F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8E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5F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E6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274315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2D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6B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97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5B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EC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CA6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E7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2C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7A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66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63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53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4E6B78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F4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C1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3E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86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B3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6C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D0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86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68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B8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44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72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02AA35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B7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64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93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DB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4A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B7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50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53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09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FE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84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9D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861B85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DD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68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0E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B7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25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32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C1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38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82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84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CD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34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D8F54B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D3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13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D1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1A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67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5D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77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87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F7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1F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AF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15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30E11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F1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C0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2F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BC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F7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EE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03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93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A4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08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4F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B8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F64D8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91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29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80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AA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12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DA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87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26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C5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0A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90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9B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5717E0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57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23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AF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E3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33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1F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8B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96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63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FF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DF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89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56CF46D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63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5B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3C19EB" w14:paraId="5ECEA09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B3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37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B1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A7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F7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A9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ED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08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6F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01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9B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26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33B9A1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F1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B7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09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D6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CB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A3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6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B6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82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3F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8F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E0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0E8BC3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AF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D1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57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B6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84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8C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BE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D1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DE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1B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E3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D4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E7F98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0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6D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80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99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FF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66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077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20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A8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5C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CD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E9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61E43B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6F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79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27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C9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27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F33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CF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26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FE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C2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5B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C6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3C74D4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97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14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BD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3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C9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91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A1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37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2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EA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CD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C7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F1B50B7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50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5E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E8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39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45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FC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BE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37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F7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90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72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7C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A0628D6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5F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E9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BD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84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40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3C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69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5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A7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69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4C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15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ED1AD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80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D6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1A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09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AF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61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7C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86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29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D0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32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78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255D6D7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A1B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93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0B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0B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8E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AD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E2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B7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C7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55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39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AF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B2C3FB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67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D6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41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17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D6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D60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B1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9E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02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2C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00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E0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0E0DD2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16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C0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31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58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EB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65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8B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34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A4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2F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6A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2F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648590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F9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96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28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62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AC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50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37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5D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F6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01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28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1A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2EDC1D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05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E7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24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7E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80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14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20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7D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E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04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C3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04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E9FDCD8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B5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1D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DB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17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6E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95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86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2D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F7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E4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D0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35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FEEAD8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1C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49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04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54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9B4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73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94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46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38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3F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81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3F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1816D71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C8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E8C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3C19EB" w14:paraId="597F8DB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73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7A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C4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85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584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F5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BC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A7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72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AD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AD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94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699054C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74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511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7E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AB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19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69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01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A8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C4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2B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54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3E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8F7E4D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AB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BE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CA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16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41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75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4B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11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46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0E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00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9A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97D323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1F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DC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EE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11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BA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0F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04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19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FB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0B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BE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2D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974A99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0D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A1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23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96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7A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6C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69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38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F05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14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A6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E6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744B57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1B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B9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BF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1C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84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01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FB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8C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5A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D4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44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F9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80F7F2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D2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2B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33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C8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FA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E6C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34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06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34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9D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F8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76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7540A9B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EC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B4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5B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63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CF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0C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6B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77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6B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81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DB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BF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A79A8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BF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30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технической инвентаризации (изготовление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CE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84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83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9A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70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A5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D1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BA7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3E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0C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C19EB" w14:paraId="160F033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2E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60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87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4C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64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71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05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B8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C6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A2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2C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E3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4A34D5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AA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CA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43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74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FC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03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79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0A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6A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96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DA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3C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25D96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2E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45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24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F8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32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34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D8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C4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6A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11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FA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29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53FA03E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55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3C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78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B7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93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6B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9C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1D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F7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5A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4C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1B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ABC5B3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49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F8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D0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AE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B5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5B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99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B3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61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11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B7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2B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956101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31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0C5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21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7E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6B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F6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17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D3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9B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AA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34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4F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3A1F739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00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D1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C6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12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45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78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60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F8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C3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4D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44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88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25C9A6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31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B1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78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88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40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21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81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9 113.6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07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C8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C3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7A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DA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41D00AF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03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04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B6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DD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4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EC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FE6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C9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A3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CE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46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DCD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5C27243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28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92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C4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1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3F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26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91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40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7D0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C5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A1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CB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497A80D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F2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92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4D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BF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4C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CE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68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A9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CC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2C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CE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39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1055B7AE" w14:textId="77777777" w:rsidTr="008F04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AA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D86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A6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47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15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FD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9B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09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5F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AA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35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CE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232A00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41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2E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D2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13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39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3C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32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B9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4C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D2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18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F0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0AA8357D" w14:textId="77777777" w:rsidTr="008F04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57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5C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50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52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12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5B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DF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78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DB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08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23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62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49374299" w14:textId="77777777" w:rsidTr="008F04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AD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5C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DD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B5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B8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86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18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99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09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90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B1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D8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802C5D7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14:paraId="5E998E38" w14:textId="77777777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6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14:paraId="30F84EA4" w14:textId="77777777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DE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14:paraId="7C23F4E7" w14:textId="77777777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C1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14:paraId="4A9DE654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39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7F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14:paraId="4C48818D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11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D9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714E0F60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DE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23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0AB5C737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C6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89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7A336ECD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30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FB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BB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D0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15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76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66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1C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7F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BA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CC7702" w14:paraId="1ACB16E4" w14:textId="77777777" w:rsidTr="006A36D0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B499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0A73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D8C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60E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5B3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DF7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D94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445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015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6B5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CC7702" w14:paraId="7A2B0309" w14:textId="77777777" w:rsidTr="006A36D0">
        <w:trPr>
          <w:trHeight w:val="25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EF55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8D28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2C5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0CA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3C1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938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72F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4E2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725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EF0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CC7702" w14:paraId="53AF7F91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5725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0F6A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41B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7B5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C5F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722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A28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024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7E4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937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7702" w14:paraId="674338D2" w14:textId="77777777" w:rsidTr="006A36D0">
        <w:trPr>
          <w:trHeight w:val="23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C20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9110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D77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18F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980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895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88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094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403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39C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25BE44C5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AC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61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24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AC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3D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51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46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27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57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E9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14:paraId="4670A7AB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0B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3C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 xml:space="preserve">8. СОЗДАНИЕ УСЛОВИЙ ДЛЯ УПРАВЛЕНИЯ МНОГОКВАРТИРНЫМИ ДОМАМИ В </w:t>
            </w:r>
            <w:r>
              <w:rPr>
                <w:color w:val="000000"/>
              </w:rPr>
              <w:lastRenderedPageBreak/>
              <w:t>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15C61E86" w14:textId="77777777" w:rsidTr="006A36D0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16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9C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49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1C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E2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15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E5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60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D7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4A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01A8C970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A8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47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14:paraId="16609CE8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7E64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9EB8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B65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C62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D09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A45F" w14:textId="77777777"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B71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BA6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10F4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21D5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2780C1B8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30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65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21B79459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70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BB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B2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00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2254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A5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F6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D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33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70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14:paraId="0CCEBB41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CF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2D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FF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4C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EA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F30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14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6C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DD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22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F53732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54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B8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14:paraId="4572BBC6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F43C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7891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33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015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257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55A5" w14:textId="77777777"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67B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C4D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ECE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403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386484C3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78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54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проведенных капитальных ремонтов объектов коммунальной инфраструктуры в целях </w:t>
            </w:r>
            <w:r>
              <w:rPr>
                <w:color w:val="000000"/>
              </w:rPr>
              <w:lastRenderedPageBreak/>
              <w:t>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F1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C5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1F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69BF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90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5F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90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6E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4013F35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FA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67D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63FE381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A3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F3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91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A4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44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589F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C5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DF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21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7E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7EE4BDF8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BE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16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66886BF8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D75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15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C5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10E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21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36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9F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80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C4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EB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4A976CC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EE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88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54EF9B1A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51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34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60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D9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93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01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C09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87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E5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F8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E64A6DA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12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90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37CE514A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B6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22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F3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46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0D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689C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F9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9C2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AB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98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A166D2C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4D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CF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71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88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FB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EE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35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E0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23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17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DC2651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F2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DC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58BF6BBC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77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9F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лиц, прошедших повышение уровня </w:t>
            </w:r>
            <w:r>
              <w:rPr>
                <w:color w:val="000000"/>
              </w:rPr>
              <w:lastRenderedPageBreak/>
              <w:t>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FD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94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A5B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DE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66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7D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5D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F5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3305AC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E5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78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04E4D81B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B9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CC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CD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54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88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E1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85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2F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26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59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790CE323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36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FE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B7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35F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66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22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1C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C5E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E1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D6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6430BE41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C1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56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5C109EF9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A4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D1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75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71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14FA" w14:textId="77777777" w:rsidR="006A36D0" w:rsidRDefault="00B90D3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B1E2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F6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5B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59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C5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DD0EFDD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98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F6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6A36D0" w14:paraId="1590BB81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C4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47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AC8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F1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D2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C4C4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90EF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F2B9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6B23" w14:textId="77777777" w:rsidR="006A36D0" w:rsidRDefault="00203AE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05F2" w14:textId="77777777" w:rsidR="006A36D0" w:rsidRDefault="00203AE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</w:tr>
      <w:tr w:rsidR="00BC32BB" w14:paraId="036A7550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0C3E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9233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62C2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50BE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5F92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26A7" w14:textId="77777777" w:rsidR="00BC32BB" w:rsidRDefault="007F6A17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B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9A81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056E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1A23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8E01" w14:textId="77777777" w:rsidR="00BC32BB" w:rsidRDefault="00BC32B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6A36D0" w14:paraId="450B5DEC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33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60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6A36D0" w14:paraId="16CD4474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13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E8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B4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5C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81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7D7A" w14:textId="77777777" w:rsidR="006A36D0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6B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AB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02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66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03E7C49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CD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5D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6A36D0" w14:paraId="19B622AD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F5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B3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72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E0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92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DCE3" w14:textId="77777777" w:rsidR="006A36D0" w:rsidRDefault="007F6A17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BA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FF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A1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73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75FC5A7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137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E8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7BB67E9B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FB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91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D8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80A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D9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55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ED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20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67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CF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D5C1335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FEA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96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D2D66" w14:paraId="09AA0699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94DF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06D4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</w:t>
            </w:r>
            <w:r>
              <w:rPr>
                <w:color w:val="000000"/>
              </w:rPr>
              <w:lastRenderedPageBreak/>
              <w:t>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C85B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46FE" w14:textId="77777777" w:rsidR="001D2D66" w:rsidRDefault="001D2D6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428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477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042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61C5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9F1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8EC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23C989EB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D0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20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3548328E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D3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6B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753285" w14:paraId="42EDA6AC" w14:textId="77777777" w:rsidTr="006A36D0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3493" w14:textId="77777777" w:rsidR="00753285" w:rsidRDefault="0075328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ADB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15CE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4EE3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625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1E7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06C8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FACD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63A4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43E6" w14:textId="77777777" w:rsidR="00753285" w:rsidRDefault="0075328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7C08E6" w14:paraId="6AA26873" w14:textId="77777777" w:rsidTr="006A36D0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DF57" w14:textId="77777777" w:rsidR="007C08E6" w:rsidRDefault="007C08E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D1B1" w14:textId="77777777" w:rsidR="007C08E6" w:rsidRDefault="007C08E6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38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12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03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46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B6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96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8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BA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01265D6D" w14:textId="77777777" w:rsidTr="006A36D0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F5D1" w14:textId="77777777" w:rsidR="007C08E6" w:rsidRDefault="007C08E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3E4D" w14:textId="77777777" w:rsidR="007C08E6" w:rsidRDefault="007C08E6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CE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197 918.8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1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F4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E3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55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15 040.0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8E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20 359.6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25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20 601.8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05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20 844.0</w:t>
            </w:r>
          </w:p>
        </w:tc>
      </w:tr>
      <w:tr w:rsidR="007C08E6" w14:paraId="206DA9A8" w14:textId="77777777" w:rsidTr="006A36D0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DB24" w14:textId="77777777" w:rsidR="007C08E6" w:rsidRDefault="007C08E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C4ED" w14:textId="77777777" w:rsidR="007C08E6" w:rsidRDefault="007C08E6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9D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504 379.8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E2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8A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B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39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30 536.1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08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37 776.1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5E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37 811.7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8B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37 854.4</w:t>
            </w:r>
          </w:p>
        </w:tc>
      </w:tr>
      <w:tr w:rsidR="007C08E6" w14:paraId="119187CB" w14:textId="77777777" w:rsidTr="006A36D0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673A" w14:textId="77777777" w:rsidR="007C08E6" w:rsidRDefault="007C08E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E3B4" w14:textId="77777777" w:rsidR="007C08E6" w:rsidRDefault="007C08E6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3C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22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EF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62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37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F6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1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E3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3E2EBC4C" w14:textId="77777777" w:rsidTr="006A36D0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3FCE" w14:textId="77777777" w:rsidR="007C08E6" w:rsidRDefault="007C08E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7922" w14:textId="77777777" w:rsidR="007C08E6" w:rsidRDefault="007C08E6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E9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D1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00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2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84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2E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FF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7E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747F3B76" w14:textId="77777777" w:rsidTr="006A36D0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82DB" w14:textId="77777777" w:rsidR="007C08E6" w:rsidRDefault="007C08E6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DDD5" w14:textId="77777777" w:rsidR="007C08E6" w:rsidRDefault="007C08E6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F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739 179.1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3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C2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A8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D6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45 576.1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7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58 135.7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3F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58 413.5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6F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58 698.4</w:t>
            </w:r>
          </w:p>
        </w:tc>
      </w:tr>
    </w:tbl>
    <w:p w14:paraId="5019160D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8F04FD" w:rsidRPr="003B608B" w14:paraId="55FAD4BA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6FD80C" w14:textId="77777777" w:rsidR="008F04FD" w:rsidRDefault="008F04FD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14:paraId="76C030B4" w14:textId="77777777" w:rsidR="008F04FD" w:rsidRPr="00F83B9E" w:rsidRDefault="008F04FD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F04FD" w:rsidRPr="003B608B" w14:paraId="4847EB0D" w14:textId="77777777" w:rsidTr="008F04FD">
        <w:trPr>
          <w:trHeight w:val="32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FC056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8F04FD" w:rsidRPr="003B608B" w14:paraId="75E99C8F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12E90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</w:tr>
      <w:tr w:rsidR="008F04FD" w:rsidRPr="003B608B" w14:paraId="47197D93" w14:textId="77777777" w:rsidTr="008F04FD">
        <w:trPr>
          <w:trHeight w:val="20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81D87" w14:textId="77777777" w:rsidR="008F04FD" w:rsidRPr="003B608B" w:rsidRDefault="008F04FD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8F04FD" w:rsidRPr="003B608B" w14:paraId="232C91E7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34F7D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8F04FD" w:rsidRPr="003B608B" w14:paraId="543783EE" w14:textId="77777777" w:rsidTr="008F04FD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60D00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8F04FD" w:rsidRPr="003B608B" w14:paraId="62F1EB8A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D12FB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8F04FD" w:rsidRPr="003B608B" w14:paraId="259614F4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E60577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</w:tr>
      <w:tr w:rsidR="008F04FD" w:rsidRPr="003B608B" w14:paraId="2CF054A6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A8DD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8F04FD" w:rsidRPr="003B608B" w14:paraId="38DA36E5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C3CCC" w14:textId="77777777" w:rsidR="008F04FD" w:rsidRPr="003B608B" w:rsidRDefault="008F04FD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2021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600,5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250 км (41,64%)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</w:tr>
      <w:tr w:rsidR="008F04FD" w:rsidRPr="003B608B" w14:paraId="40F05ED5" w14:textId="77777777" w:rsidTr="008F04FD">
        <w:trPr>
          <w:trHeight w:val="1373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8B6C0" w14:textId="77777777" w:rsidR="008F04FD" w:rsidRPr="003B608B" w:rsidRDefault="008F04FD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>
              <w:rPr>
                <w:color w:val="000000"/>
                <w:sz w:val="21"/>
                <w:szCs w:val="21"/>
                <w:lang w:eastAsia="ru-RU"/>
              </w:rPr>
              <w:t>у отремонтировано 19,1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км водопроводных сетей, что на 7,1 км меньше, чем в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8F04FD" w:rsidRPr="003B608B" w14:paraId="5AD354B3" w14:textId="77777777" w:rsidTr="008F04FD">
        <w:trPr>
          <w:trHeight w:val="54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2F748" w14:textId="77777777" w:rsidR="008F04FD" w:rsidRPr="00F277ED" w:rsidRDefault="008F04FD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В 2022 году всем потребителям было отпущено 4,5 млн. куб. м воды, что на 0,5 млн. куб. м, или на 10% меньше, чем в 2021 году.</w:t>
            </w:r>
          </w:p>
        </w:tc>
      </w:tr>
      <w:tr w:rsidR="008F04FD" w:rsidRPr="003B608B" w14:paraId="63360917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54C70" w14:textId="77777777" w:rsidR="008F04FD" w:rsidRPr="00E07F6C" w:rsidRDefault="008F04FD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В структуре распределения отпуска воды своим потребителям в 2022 году 70% приходилось населению, 12,0% - бюджетным организациям, 18% - прочим организациям.</w:t>
            </w:r>
          </w:p>
        </w:tc>
      </w:tr>
      <w:tr w:rsidR="008F04FD" w:rsidRPr="003B608B" w14:paraId="516A0881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7AA4C" w14:textId="77777777" w:rsidR="008F04FD" w:rsidRPr="00E07F6C" w:rsidRDefault="008F04FD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Пропуск воды через очистные сооружения от общего количества поданной воды в сеть в 2022 году составил 68% против 60% в 2021 году.</w:t>
            </w:r>
          </w:p>
        </w:tc>
      </w:tr>
      <w:tr w:rsidR="008F04FD" w:rsidRPr="003B608B" w14:paraId="61CBA619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D51580" w14:textId="77777777" w:rsidR="008F04FD" w:rsidRPr="00E07F6C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В 2022 году утечка и неучтённый расход воды составили 0,36 млн. куб. м, или 8% от общего объёма воды, поданной в сеть.</w:t>
            </w:r>
          </w:p>
        </w:tc>
      </w:tr>
      <w:tr w:rsidR="008F04FD" w:rsidRPr="003B608B" w14:paraId="50DA9B8C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0099D" w14:textId="77777777" w:rsidR="008F04FD" w:rsidRPr="003B608B" w:rsidRDefault="008F04FD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>
              <w:rPr>
                <w:color w:val="000000"/>
                <w:sz w:val="21"/>
                <w:szCs w:val="21"/>
                <w:lang w:eastAsia="ru-RU"/>
              </w:rPr>
              <w:t>ются в замене.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району заменено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0,5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канализационных сетей.</w:t>
            </w:r>
          </w:p>
        </w:tc>
      </w:tr>
      <w:tr w:rsidR="008F04FD" w:rsidRPr="003B608B" w14:paraId="2B250F53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E2C17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2022 год через систему канализации пропущено 1500 тыс. куб. м сточных вод, что сопос</w:t>
            </w:r>
            <w:r>
              <w:rPr>
                <w:color w:val="000000"/>
                <w:sz w:val="21"/>
                <w:szCs w:val="21"/>
                <w:lang w:eastAsia="ru-RU"/>
              </w:rPr>
              <w:t>тавимо с объемом пропуска в 2021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F04FD" w:rsidRPr="003B608B" w14:paraId="199CD3F2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99C8D" w14:textId="77777777" w:rsidR="008F04FD" w:rsidRPr="003B608B" w:rsidRDefault="008F04FD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2022 году 57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Гкал/ч (в 2021 году – 182,1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теплоэнергии – 9,2%.</w:t>
            </w:r>
          </w:p>
        </w:tc>
      </w:tr>
      <w:tr w:rsidR="008F04FD" w:rsidRPr="003B608B" w14:paraId="6A798FF2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BB133" w14:textId="77777777" w:rsidR="008F04FD" w:rsidRPr="003B608B" w:rsidRDefault="008F04FD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>
              <w:rPr>
                <w:color w:val="000000"/>
                <w:sz w:val="21"/>
                <w:szCs w:val="21"/>
                <w:lang w:eastAsia="ru-RU"/>
              </w:rPr>
              <w:t>а территории Томского района, 18 источника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– на газе, </w:t>
            </w:r>
            <w:r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>
              <w:rPr>
                <w:color w:val="000000"/>
                <w:sz w:val="21"/>
                <w:szCs w:val="21"/>
                <w:lang w:eastAsia="ru-RU"/>
              </w:rPr>
              <w:t>«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</w:tr>
      <w:tr w:rsidR="008F04FD" w:rsidRPr="003B608B" w14:paraId="105AA11A" w14:textId="77777777" w:rsidTr="008F04FD">
        <w:trPr>
          <w:trHeight w:val="13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41672" w14:textId="77777777" w:rsidR="008F04FD" w:rsidRPr="003B608B" w:rsidRDefault="008F04FD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 на территории Томского района введен</w:t>
            </w:r>
            <w:r>
              <w:rPr>
                <w:color w:val="000000"/>
                <w:sz w:val="21"/>
                <w:szCs w:val="21"/>
                <w:lang w:eastAsia="ru-RU"/>
              </w:rPr>
              <w:t>о 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по сравнению с </w:t>
            </w:r>
            <w:r>
              <w:rPr>
                <w:color w:val="000000"/>
                <w:sz w:val="21"/>
                <w:szCs w:val="21"/>
                <w:lang w:eastAsia="ru-RU"/>
              </w:rPr>
              <w:t>1 в 2021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году. </w:t>
            </w:r>
          </w:p>
        </w:tc>
      </w:tr>
      <w:tr w:rsidR="008F04FD" w:rsidRPr="003B608B" w14:paraId="494710A5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326C7" w14:textId="77777777" w:rsidR="008F04FD" w:rsidRPr="003B608B" w:rsidRDefault="008F04FD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>
              <w:rPr>
                <w:color w:val="000000"/>
                <w:sz w:val="21"/>
                <w:szCs w:val="21"/>
                <w:lang w:eastAsia="ru-RU"/>
              </w:rPr>
              <w:t>от общей протяженности). За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было заменен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о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2,8 км тепловых сетей (в 2021 году – 2,2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8F04FD" w:rsidRPr="003B608B" w14:paraId="7E45AEA3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666B4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8F04FD" w:rsidRPr="003B608B" w14:paraId="0E244663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9A66A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По состоянию на 01.01.2023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8F04FD" w:rsidRPr="003B608B" w14:paraId="106CF279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CF6D8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8F04FD" w:rsidRPr="003B608B" w14:paraId="3FCFED5E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ED72F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8F04FD" w:rsidRPr="003B608B" w14:paraId="3A885FE4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D20132" w14:textId="77777777" w:rsidR="008F04FD" w:rsidRPr="003B608B" w:rsidRDefault="008F04FD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8F04FD" w:rsidRPr="003B608B" w14:paraId="7BD2E4F4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37B75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8F04FD" w:rsidRPr="003B608B" w14:paraId="497F3C37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66909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</w:tr>
      <w:tr w:rsidR="008F04FD" w:rsidRPr="003B608B" w14:paraId="7D456B1A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E911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</w:tr>
      <w:tr w:rsidR="008F04FD" w:rsidRPr="003B608B" w14:paraId="6489ABB4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AACF8" w14:textId="77777777" w:rsidR="008F04FD" w:rsidRPr="003B608B" w:rsidRDefault="008F04FD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8F04FD" w:rsidRPr="003B608B" w14:paraId="76E47BD1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D0C88" w14:textId="77777777" w:rsidR="008F04FD" w:rsidRPr="003B608B" w:rsidRDefault="008F04FD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8F04FD" w:rsidRPr="003B608B" w14:paraId="150E25A9" w14:textId="77777777" w:rsidTr="008F04FD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F05ED" w14:textId="77777777" w:rsidR="008F04FD" w:rsidRPr="003B608B" w:rsidRDefault="008F04FD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</w:tr>
      <w:tr w:rsidR="008F04FD" w:rsidRPr="003B608B" w14:paraId="0C93CDF1" w14:textId="77777777" w:rsidTr="008F04FD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7801C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8F04FD" w:rsidRPr="003B608B" w14:paraId="1890722A" w14:textId="77777777" w:rsidTr="008F04FD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504143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8F04FD" w:rsidRPr="003B608B" w14:paraId="78130D94" w14:textId="77777777" w:rsidTr="008F04FD">
        <w:trPr>
          <w:trHeight w:val="54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87E03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</w:tr>
      <w:tr w:rsidR="008F04FD" w:rsidRPr="003B608B" w14:paraId="159794A1" w14:textId="77777777" w:rsidTr="008F04FD">
        <w:trPr>
          <w:trHeight w:val="9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CE09A" w14:textId="77777777" w:rsidR="008F04FD" w:rsidRPr="003B608B" w:rsidRDefault="008F04FD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14:paraId="732DB0FD" w14:textId="77777777"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3AEBC535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14:paraId="01F9604B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EFCF26" w14:textId="77777777"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14:paraId="48EABD99" w14:textId="77777777"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70786A6D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14:paraId="5697BB40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14:paraId="15F77692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14:paraId="518C7D3B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14:paraId="15AD1122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14:paraId="2B7710E2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14:paraId="11CF652D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14:paraId="5C69363A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14:paraId="4B5248D4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14:paraId="2EC0CD3A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14:paraId="358DE63D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14:paraId="1FC68688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14:paraId="1E23D71D" w14:textId="77777777"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14:paraId="600046DB" w14:textId="77777777"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14:paraId="05AB18CD" w14:textId="77777777"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14:paraId="0FE330C4" w14:textId="77777777"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14:paraId="19D27CD6" w14:textId="77777777"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089"/>
        <w:gridCol w:w="515"/>
      </w:tblGrid>
      <w:tr w:rsidR="006A36D0" w14:paraId="298B492F" w14:textId="77777777" w:rsidTr="006A36D0">
        <w:trPr>
          <w:gridAfter w:val="1"/>
          <w:wAfter w:w="515" w:type="dxa"/>
          <w:trHeight w:val="288"/>
        </w:trPr>
        <w:tc>
          <w:tcPr>
            <w:tcW w:w="150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E8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2F55A05" w14:textId="77777777" w:rsidR="006A36D0" w:rsidRP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A36D0" w14:paraId="15B7518B" w14:textId="77777777" w:rsidTr="006A36D0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61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4E5255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9F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E7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BF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26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EFB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79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AA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A36D0" w14:paraId="54610187" w14:textId="77777777" w:rsidTr="006A36D0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FF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B4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FA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28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E7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26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59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FA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A36D0" w14:paraId="3FEF597D" w14:textId="77777777" w:rsidTr="006A36D0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6A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68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6FEDEBA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E2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F8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0C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F9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50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024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Атс=(А/Добщ)*100%, где</w:t>
            </w:r>
          </w:p>
          <w:p w14:paraId="371128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3908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Атс – уровень аварийных ситуаций на тепловых сетях,</w:t>
            </w:r>
          </w:p>
          <w:p w14:paraId="2F01676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14:paraId="63E932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тепловых сетей;</w:t>
            </w:r>
          </w:p>
          <w:p w14:paraId="044C3F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2706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Ак=(А/Добщ)*100%, где</w:t>
            </w:r>
          </w:p>
          <w:p w14:paraId="002327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14:paraId="5FA21D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14:paraId="695078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котельных;</w:t>
            </w:r>
          </w:p>
          <w:p w14:paraId="4F1F55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2B72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Аобщ=Атс+Ак, где </w:t>
            </w:r>
          </w:p>
          <w:p w14:paraId="1DC877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F2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57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16E895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F5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F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97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EA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95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D8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Авс=(А/Добщ)*100%, где</w:t>
            </w:r>
          </w:p>
          <w:p w14:paraId="32D386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77D1E1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Авс – уровень аварийных ситуаций на водопроводных сетях,</w:t>
            </w:r>
          </w:p>
          <w:p w14:paraId="49B931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14:paraId="60BA47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водопроводных сетей;</w:t>
            </w:r>
          </w:p>
          <w:p w14:paraId="654C07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0CB0A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Ассв=(А/Добщ)*100%, где</w:t>
            </w:r>
          </w:p>
          <w:p w14:paraId="7865C0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99C1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Ассв – уровень аварийных ситуаций на сооружениях систем водоснабжения;</w:t>
            </w:r>
          </w:p>
          <w:p w14:paraId="0FB0E0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14:paraId="0FB024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сооружений систем водоснабжения;</w:t>
            </w:r>
          </w:p>
          <w:p w14:paraId="7381B3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E26B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Аобщ=Авс+Ассв, где </w:t>
            </w:r>
          </w:p>
          <w:p w14:paraId="763ADE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Аобщ – уровень аварийных ситуаций в системах водоснабжения.</w:t>
            </w:r>
          </w:p>
          <w:p w14:paraId="4B6D64C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78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99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23FC45A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D3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1F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CF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30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E3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F1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Асв=(А/Добщ)*100%, где</w:t>
            </w:r>
          </w:p>
          <w:p w14:paraId="41332C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2EE5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Асв – уровень аварийных ситуаций на сетях водоотведения,</w:t>
            </w:r>
          </w:p>
          <w:p w14:paraId="193061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14:paraId="7023A1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сетей водоотведения;</w:t>
            </w:r>
          </w:p>
          <w:p w14:paraId="22030A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A8EA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Акос=(А/Добщ)*100%, где</w:t>
            </w:r>
          </w:p>
          <w:p w14:paraId="1044D7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1E3D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Акос – уровень аварийных ситуаций на канализационных очистных сооружениях;</w:t>
            </w:r>
          </w:p>
          <w:p w14:paraId="6F3B92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14:paraId="5B81884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канализационных очистных сооружениях;</w:t>
            </w:r>
          </w:p>
          <w:p w14:paraId="135542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DCE37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Аобщ=Асв+Акос</w:t>
            </w:r>
          </w:p>
          <w:p w14:paraId="5D0EB9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EC4D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F5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C3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6D24686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75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000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6A36D0" w14:paraId="0B25C60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4E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72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BB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DD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F8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4B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8A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63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B53122D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A8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17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2A69712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2F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85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FC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D5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F5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43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FD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4F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85C4950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79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79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7D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89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F9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AD2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9F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54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33A725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40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8E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6A36D0" w14:paraId="2D8F2A39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84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86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A3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A3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69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E0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7C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68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3A9FBA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AA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14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87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E6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DC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EA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63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4E9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3E1AAC2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9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E9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5E0D7AF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DB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9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0FC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B6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E2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01C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8B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6EA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12D8E4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69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5C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306126B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00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7B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A11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34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1C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1B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B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097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184542C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2A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B2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53D8A597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D8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C3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22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0E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49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CD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35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62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1E52E75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7A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C2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1281E6D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4F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78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B1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2C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27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1E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62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9D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A96660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0F5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12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7A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C3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931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56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7C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B68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E95ACE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67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97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6B0E2D7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1E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BA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C6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52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E7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45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85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60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6A36D0" w14:paraId="0569824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BD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D3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79A84B57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22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D5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8B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AD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C2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34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33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2A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5654932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42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C9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26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59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BA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D5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0B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F7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1201B6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B2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2A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77575F70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52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D00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A0C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56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F7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6E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6D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DC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656007B5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4B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3C9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6A36D0" w14:paraId="3966CBD4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9F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DE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21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1A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36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60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B2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2E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C0910" w14:paraId="6A0E7E23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4C8C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6A1C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6015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CA0B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CC42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C5A9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BB63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9A61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80A9E00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EB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A9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6A36D0" w14:paraId="00738AF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26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78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2E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3E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7B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2D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20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74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485FFB01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E3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0BC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6A36D0" w14:paraId="69AE46CE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3F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F4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1B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82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F5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83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C5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F9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4253D92F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36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B1E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3AC460B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AE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CA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A5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FEF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E2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F9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79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FE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71CDBE6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09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DBE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604D5B5B" w14:textId="77777777" w:rsidTr="006A36D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DC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7B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B9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AA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301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F8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396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1F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12B6A72D" w14:textId="77777777"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6136AE" w:rsidRPr="006136AE" w14:paraId="7729C2A8" w14:textId="77777777" w:rsidTr="008F04FD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1928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14:paraId="461849C9" w14:textId="77777777" w:rsidTr="008F04FD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B0E7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8F04FD" w14:paraId="4950C9EE" w14:textId="77777777" w:rsidTr="008F04FD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82E1" w14:textId="094A2B8D" w:rsidR="006136AE" w:rsidRPr="008F04FD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8"/>
                <w:szCs w:val="28"/>
                <w:lang w:eastAsia="ru-RU"/>
              </w:rPr>
            </w:pPr>
            <w:r w:rsidRPr="008F04FD">
              <w:rPr>
                <w:b/>
                <w:color w:val="000000"/>
                <w:sz w:val="28"/>
                <w:szCs w:val="28"/>
                <w:lang w:eastAsia="ru-RU"/>
              </w:rPr>
              <w:t>Развитие социальной и инженерной инфраструктуры Томского района</w:t>
            </w:r>
            <w:r w:rsidRPr="008F04FD">
              <w:rPr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C08E6" w:rsidRPr="008F04FD" w14:paraId="53E4E1D5" w14:textId="77777777" w:rsidTr="008F04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A067" w14:textId="77777777" w:rsidR="007C08E6" w:rsidRPr="008F04FD" w:rsidRDefault="007C08E6" w:rsidP="008F0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7EC4" w14:textId="77777777" w:rsidR="007C08E6" w:rsidRPr="008F04FD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D5AF" w14:textId="77777777" w:rsidR="007C08E6" w:rsidRPr="008F04FD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620E" w14:textId="77777777" w:rsidR="007C08E6" w:rsidRPr="008F04FD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97DE" w14:textId="77777777" w:rsidR="007C08E6" w:rsidRPr="008F04FD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DEE3" w14:textId="77777777" w:rsidR="007C08E6" w:rsidRPr="008F04FD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8FFD" w14:textId="77777777" w:rsidR="007C08E6" w:rsidRPr="008F04FD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4FD">
              <w:rPr>
                <w:color w:val="000000"/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C08E6" w14:paraId="22C46A8E" w14:textId="77777777" w:rsidTr="008F04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8B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60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C5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1F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1A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FF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2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32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A1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03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9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6B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C08E6" w14:paraId="030DD4B8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96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75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89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71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84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4D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72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55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8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45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98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D1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C08E6" w14:paraId="123F5064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4F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F4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7C08E6" w14:paraId="30E5FA6F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C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88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7C08E6" w14:paraId="36CD97C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3B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72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C2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47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5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27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65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35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0B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59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17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5E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38430CB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6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A7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99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01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FF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C6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07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7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E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47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80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08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2BACD0C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E2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06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43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A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26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D6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B5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3B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84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89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81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05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7F02E0F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4A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B7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10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F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4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15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BF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23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67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A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04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CC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3F34B23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C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52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4B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FD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95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BF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2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3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74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2B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75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3B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B0B5C4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B3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FA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E3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D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A1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1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E7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B1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C0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0A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9B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4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91DFD93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BD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C9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8B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84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DE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05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9D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CD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A6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C2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2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6B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7355E8A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E8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0A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45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F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DF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A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9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1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36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32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80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5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291C2E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A1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0F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CB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0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EA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0F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3C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36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A6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53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5F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10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BF73B5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E1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9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ED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17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D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EF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F5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84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71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00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6B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D1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0573E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5F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80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77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1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31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4B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48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9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DC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24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CD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75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093C7B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F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D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F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01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C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E3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E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F6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1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E3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29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B8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77C5B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43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75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66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D4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AC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D2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72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55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E5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D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EB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C2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F3BE4AC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69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19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FA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5C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1E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FB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69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A5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69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CB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7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5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2EBB15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71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CB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5F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E0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7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5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8D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60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D3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0D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E4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E4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D8C0D9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42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3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86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1B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DA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09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F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0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E1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B1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1A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23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8E5DC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C5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02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29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04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C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63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5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17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83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51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C1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36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EC55E6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55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BC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04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1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8E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0A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6E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B2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6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C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52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B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78C3DA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1B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F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EC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F9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71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3B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28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E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8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EE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80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6D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B1B0A1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B5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28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8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ED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A5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91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4C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F4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E9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2B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0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86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3C803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F2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F7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32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F3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D9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EE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27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FB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AD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81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0F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D9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B1631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B7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2E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58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78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B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7D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3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AB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84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7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0E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0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D70331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92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97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DE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DD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88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9C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4B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55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8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6B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5B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E7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09129B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30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2F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1C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E3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19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52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39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D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C7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B0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4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B6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9236B9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71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BB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C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4C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3B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8E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E3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CA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A5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45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63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81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84DE47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FA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F7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E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CA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67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51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A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F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25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05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2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19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582FA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C9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86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70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BF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15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AD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C0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AB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7D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C5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7F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D0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D84A4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D0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50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23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E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B1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8C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07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8E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CF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74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1D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82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5F5EB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F2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17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AF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8C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A5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4B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E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9D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18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C1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8F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89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7A21F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6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16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46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8B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25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11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B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1F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0D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E5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08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1E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D71DE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D9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C6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BF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DD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DF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9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BE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07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F3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2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4F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9C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D6832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D4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B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B8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80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E3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33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45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9B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9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BF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8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2BDA00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5D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B9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8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7B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14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5D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E4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85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95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C6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1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84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58122E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09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0A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4E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FB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0F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F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53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2B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FD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F9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B0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F3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5D8E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8D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8D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36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60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30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0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A7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6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C8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01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0F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2A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BB6A8D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9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85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F3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7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8C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21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1B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B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2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8E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BC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A5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8203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6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E2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C5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8E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FD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2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FF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59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3C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1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81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7C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5FE9C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2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2E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99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26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0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5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9D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6E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20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A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12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6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33C580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C9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87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7A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27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02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4B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8C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7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E5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7E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E9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79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B85AEB9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EA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EC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4B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B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3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9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A8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9E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C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A2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22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4B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B3A739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E3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4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C2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01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4A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B8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E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DE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96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5E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F5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CE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B3CD63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0E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7A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A5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47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94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D4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7B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4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91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54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7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5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66EE3D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18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10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B2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89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E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9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FB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4F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45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2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9C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63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58940E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9B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6D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34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F8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3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9B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0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43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FD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6E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B0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34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FF843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C1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A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11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0D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46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4E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6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F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68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7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0D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2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56044B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89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2A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7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E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1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F1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71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6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64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2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EA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9E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7F34CB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54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5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CA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6B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2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2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D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4F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32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CA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60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50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CD15C0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04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E1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50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1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BB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AA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2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64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3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E6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55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61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2CAB6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51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F8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D3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B6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C7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F0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E3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F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BA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AE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48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62AA7E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CD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09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BC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F1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33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77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97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33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B0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A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B3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C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BA19FE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C4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C7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73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9E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B5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D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59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6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5F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70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78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C6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4AC258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5D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60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93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93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FE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16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7C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94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00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34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56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9D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23457E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00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8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A4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2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23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05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4F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EC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DA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17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C7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DB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4B041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B9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AD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7F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7D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E6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59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95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3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DB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E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B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C6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08FD8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D6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22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7A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D4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C3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A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DC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6A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4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C3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E3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4D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24BEFE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C1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87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AC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31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E5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0D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85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0C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64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FA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00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73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42A02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DF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24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3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64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B6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77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E8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95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4E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03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7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3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587F59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4F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F0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45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C8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AB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0B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EC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66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B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25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9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9A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3609B2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05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3F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2C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2B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DF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14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D8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2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6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15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C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7E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11F586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3B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F5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85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BF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17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59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9B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CF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43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84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E2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64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279399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3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A0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3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25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2B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D4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51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43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4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05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B6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8A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61BD2E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C6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86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7E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F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61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69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F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FE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72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7C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5E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F7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AB9A18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E0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E6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73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41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70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DE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8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10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7E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24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0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CB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F7903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16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92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07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46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C9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C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8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29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6D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3F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DF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72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949CB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74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F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8C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2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B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1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15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28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3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6F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34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BD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60365B5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A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67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7A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69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DA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2E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C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31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4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F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66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76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178B3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35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9D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DC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1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3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C6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5F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20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E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77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C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AD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4D5E1A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A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0C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1C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F8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1F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78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4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3B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01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CA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8B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F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098933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9B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9F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3F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8E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D7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C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15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72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55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B9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9F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9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D34544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6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0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30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8E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06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B9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14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BF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5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96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25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05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EB9D8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27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B4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2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E3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D2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80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5E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A4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FB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A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22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8E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2F5C9D3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C6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3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0D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2C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A0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88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B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AD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9D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A7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E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F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D74B9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6A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7D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63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4A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47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A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51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E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AB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1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56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E2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A360F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0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A7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7F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5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4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A7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E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C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2B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3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41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CF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C509AC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53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41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BF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89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E2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DB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7F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00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0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21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BE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BD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503EE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57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49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FE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63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47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A6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88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70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F1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8C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49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03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7CFD64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6A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52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22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C5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0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4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C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9B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0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63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44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97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286946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9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46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F2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02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92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84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FB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E8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F1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5E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3A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52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C582FD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85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84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C4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BA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6E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0B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18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18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B5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9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31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6F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37737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FC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6E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6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81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F8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76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D4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43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3F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56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F3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E2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64BB8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F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B7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8D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C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B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95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B0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40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7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EE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54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6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E77F8F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BC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47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79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73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04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04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06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F9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7F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1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C9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D9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D30F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1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EB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C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EB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20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12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63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21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6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01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A1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B8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DF2834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A0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A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50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AC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53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0F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5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3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56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C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1F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7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C206C0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65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C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4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B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68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FB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C2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96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BB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E8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7A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2D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9ABFE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6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33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24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3D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6B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27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46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9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A4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0B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4F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61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77AD52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76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23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A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91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7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FE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F6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85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15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D4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9F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A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2776D1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27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2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BF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D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D8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9C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4C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DE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ED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31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8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F2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0ECE97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E7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03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</w:t>
            </w:r>
            <w:r>
              <w:rPr>
                <w:color w:val="000000"/>
                <w:sz w:val="18"/>
                <w:szCs w:val="18"/>
              </w:rPr>
              <w:lastRenderedPageBreak/>
              <w:t>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AE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CA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EC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53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E1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DD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11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42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A9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FD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C60E61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92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3D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AC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DB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4D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A7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C3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6F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0E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E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57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1E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6FF28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F7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F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F9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23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6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37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4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1D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A8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F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94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10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BB50E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1D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3A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02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6E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BC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1A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7E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F5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83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3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BE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FE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C93A7C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F0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F3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5A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43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3A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E3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55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A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BF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78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7F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AC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D67019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DF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5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8E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B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CC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84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34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7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32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7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C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20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430BF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6B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5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AF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5E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91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03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D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1B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DE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93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60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84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E8239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DE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B4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89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5B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1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7C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BE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BB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F7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80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F6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50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2F14B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2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3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EA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8C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74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5F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05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04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AF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B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E0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0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B24926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07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65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4A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D2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DA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6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0C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A5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20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E0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71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81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B79F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8C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D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14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17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2A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44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60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80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14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B2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A7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DA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2A2C4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C5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F5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77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B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F9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53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2F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B1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60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D9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9E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1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960B1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8A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30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7A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B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8E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4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FF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BB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E9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C0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A3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AC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5AFCEC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78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87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AA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B1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3E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82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1B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07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B3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CB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A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8A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B9AB76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96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BD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4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8C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08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6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89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45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8F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66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F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8E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635AF1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1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E0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D2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B7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D9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26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76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A7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43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6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4A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82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6074BA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05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D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1F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84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93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F2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DE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B4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29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8C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17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A3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6FFEA1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26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9D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C1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37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28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2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25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24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B1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53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FC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9B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A4AD2C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03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2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56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DE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38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1C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41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B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D3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EC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2C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3C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33346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F2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C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96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7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AC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E5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19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F1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69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19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11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11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09FAA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79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2B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FF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4A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C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DD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C7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2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04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6F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96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5A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FA133B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E9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D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4A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C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D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84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08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BD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97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F3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F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36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A5E09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51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30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F3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F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F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48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C5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DF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88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3C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A6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C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DC48F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E9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16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E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E4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67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4C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66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78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B3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F4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84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ED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FA35AB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05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8A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7C08E6" w14:paraId="66C605C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BA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61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8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C2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14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6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6A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C0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03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C2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8C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79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7C08E6" w14:paraId="6FF4059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6B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71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EF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8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F7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23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BC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3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E5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4F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3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9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E4F84C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73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BE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F5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3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35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C6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89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4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7D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2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E7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BF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4498A79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7D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CC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9B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22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62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94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A3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24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1C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66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19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52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E4BF98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64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3D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BA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7C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D1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5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3F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BE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52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C6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4A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D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AF0D43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C1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94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0F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D4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1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11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9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7D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7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B5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B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D7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FA709D4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AB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A0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4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9C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2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C6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88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E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86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5C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F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34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C315949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FA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53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A3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13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AB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45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9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1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E1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4C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E7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46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A4DC53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00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B3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43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54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7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A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A4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73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51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1B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C0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41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604EB4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9F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62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31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7D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F0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0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10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5E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3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3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5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0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35A698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2C8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27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DF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E3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C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18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0A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8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0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F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FD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36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7C08E6" w14:paraId="04BE541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CC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68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43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78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AE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A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7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34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10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E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3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E2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281827F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74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C4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9E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19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7E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4E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2F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0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D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36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E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D8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298969D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9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B7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93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5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9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AB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C7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B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9B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5C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6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4B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394CDCC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A8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AF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99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B1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3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FB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43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AB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3B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A6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6D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5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2ED713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6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1B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73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A7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2D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A6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18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D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B0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F6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8B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55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9CE1FC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B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F5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9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49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16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C0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CB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7B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E4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5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D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EB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7F9C62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FF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DA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6E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2F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78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06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F4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DC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47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40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22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A7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EB7C37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6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8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4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8F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2C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31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85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C9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86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F2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F5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C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6B1949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98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0C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E1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C7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21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8D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2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15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69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06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B9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54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9232C5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80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B2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C6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E7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9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72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8F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F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6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CE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0C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EB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2342C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5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3B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5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BE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AA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6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BA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1F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62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F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F3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DF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5CC08E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F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A8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0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6B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2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5A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8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E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FE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1D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0D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9C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4DE94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8C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60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CF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5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69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94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6D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3A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53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0D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54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30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33D9B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4F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BF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A6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0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D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0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16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20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2D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7B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2E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9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0BD974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3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57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44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B5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C4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A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D9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0C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37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E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41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75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48DD32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DA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50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66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16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7A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4D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06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76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48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7B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13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9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033F2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38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24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11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9C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3D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E5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05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49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3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9C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F1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E4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8614A1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19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B5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48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D5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1E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5B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35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46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BB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5B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07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FA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FEC74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A6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F6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6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17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E0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21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82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EE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5A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DB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5B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85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14DF4F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A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17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E2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9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BD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97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3E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8C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22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05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78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B77C8B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B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75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82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F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4C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00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FD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79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C5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73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A1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3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BB5CF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A6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B4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DB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54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F3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38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0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3F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84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59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AD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23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C403C8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79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BE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70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B8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DD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8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2A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48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15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6B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7B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A1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21E1F31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4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36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B5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02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CE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F3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13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9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F6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4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8E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B4586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5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CA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A8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46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BD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DF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9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BD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8D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B6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DB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6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8E959F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65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13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5E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F4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AF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78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CB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84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B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70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9C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7A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DDCB7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57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B9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7B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5E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98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CE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22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7A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B0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0E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3C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78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BE890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8A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88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45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1F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C8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E9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3A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43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D0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3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3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B4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4D644FD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75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3C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20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73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DA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45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30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64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4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15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49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4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2C87B30A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7D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A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7C08E6" w14:paraId="0E62DE3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58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C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0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40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199 556.3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83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85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2B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191 290.8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88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23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87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10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4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2DA9F9C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90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47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F1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7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40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2B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FB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3E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AC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40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E6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F1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57EEF3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A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49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B7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EF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9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30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F5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B3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7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7E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4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45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FE7A62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51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F4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13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33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1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1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9A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C2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5B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95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C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A6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18D7CA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93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C0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B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9D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26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9D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43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E4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3A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4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D5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88A33F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32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D6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3C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4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48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A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A4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2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6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DA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03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9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22EF9D3B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7B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45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9C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6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E5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41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8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98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8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9C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26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25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206124B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B3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0C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A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AC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D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4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F0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16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C2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32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0C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FDB81F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9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1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Капитальный ремонт и (или) ремонт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FF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4C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101 985.3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D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04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A0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101 985.3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AB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AF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1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4A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1A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14C0394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F6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63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E2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3D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03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3A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1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4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36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68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F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5F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7C08E6" w14:paraId="6082760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A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BC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C3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81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76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DD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6F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0B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DE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7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DF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7C08E6" w14:paraId="6037894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FA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71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00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8F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41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8A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81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40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A9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5F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B9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68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7C08E6" w14:paraId="071EF95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3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3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A7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36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0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5A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5C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2 686.1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84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78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0E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CB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B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055E06C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E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2B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46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E4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0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78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EE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9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8A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9C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81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86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36B8F13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E4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23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4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1D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55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EC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C9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0D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64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7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03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0A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2A7F745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51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ED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B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22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0B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8F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98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9 026.1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38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13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A9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06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42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58AC3B1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D6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26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48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5C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FD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B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75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E7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5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32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20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13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7A3503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5B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AA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9F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6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9A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46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3A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7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A6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B5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91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3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728250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36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4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7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3E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9A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19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D0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AB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27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5B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54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9B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969EA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5D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6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8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C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7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A4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6C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CE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5E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9F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9C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21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55F04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73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2D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5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C6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A0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0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67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B7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2E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88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BD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E3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0173366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93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44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95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EE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82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C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37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2A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2E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B4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1F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58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B7B48A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8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42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0C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D9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C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92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03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08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83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15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E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CF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8F879C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35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60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3C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5B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2E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9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1E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D0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81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90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4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52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4ECF6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E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C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A0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28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9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97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24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9D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8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26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5E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1C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33B631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C9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1C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2E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C1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97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B1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90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7D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A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A6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0C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EDAFF7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7A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A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6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40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F1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74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69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3F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30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2C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93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85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FA59E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18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36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1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77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CB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C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F4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7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2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5C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27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01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6436BC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E2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D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AB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05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D1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41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D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6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C0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88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6E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96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482165D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3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F1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18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AD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2D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B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9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C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0A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09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B7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F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D19B2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C0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63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E0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6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36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A7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BB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57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87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D8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5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9C18A0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5F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1E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8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6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76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55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D7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F7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39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F5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BA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32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CB6D4A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E5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8C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77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3B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D9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E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40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93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B8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2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E3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89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B36E47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71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2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93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3F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8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51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1B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F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BE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B5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0D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8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8B983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47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A1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BC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6A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6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23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A4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24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7B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5A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2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B1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1081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D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7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41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EF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75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B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4A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71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BC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28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6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AB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F197E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C8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0E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E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CB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81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25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4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6E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C2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C6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0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D8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F5372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1A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B0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A1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3F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1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1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D2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38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23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63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3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C7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C020F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C6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5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4E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8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E8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82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25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11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4D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2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3C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2A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C3A8F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4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C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EC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71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2F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B5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B3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CA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D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1F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13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23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18F76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E9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F3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3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4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C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7E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A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0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20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85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BB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B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6FA33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EF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4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CD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28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C7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30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C7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2C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DA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F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F9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88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C9DC89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C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5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2A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36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F0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80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48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87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99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E7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AD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B2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3BD430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D6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A2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CE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49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A5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E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1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DB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CE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D0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B7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7F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9615E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F8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C6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9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89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FE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D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E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C3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2D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FB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28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6C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95F256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1B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BD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27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54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A5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A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89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E5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B7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53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E0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313838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16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E8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4A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C8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B4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53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16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A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B3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FE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73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B5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835B61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8D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6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87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4A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DF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25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D0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B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DB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C3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28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8B1AE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5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6B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C5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B6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0E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64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97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7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D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6B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A9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2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0DB8FB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DE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9B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C0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FE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E2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D3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F4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E3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05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D5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4F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5D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DFCCDA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B7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11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C8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99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19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BF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F4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85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FE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02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05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EF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5BA4F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1B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52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F2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98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4C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B7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F6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7B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73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89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9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9F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B0841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6E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4A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6C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11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FE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36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49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06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39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88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24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5A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D5602F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20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9F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67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B3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3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5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F4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3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8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4A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6D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4B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EC4DE0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F7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0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62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F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CB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C4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7B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9B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5E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9B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BA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76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CF4A03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5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73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F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A1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A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C8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7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5C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51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EA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F2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F0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278CD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D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67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DE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5F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9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C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C0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F1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CB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42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B1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B9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251CC6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36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D9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4D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FD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0F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DF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3C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21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32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1D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1D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E0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29DA5B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D2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A9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5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6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2B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CA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6D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C1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4A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4D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79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44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B608BB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A2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5E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8A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80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74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8E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EB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A7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D2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0D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78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0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6DE77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0C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B0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73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A8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A9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B4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80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6D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33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F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71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F9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1C00B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8D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E6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45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6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F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D0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89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E5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D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47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5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FE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FF91A9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33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2A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1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B8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B4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6A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7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5F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5F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91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78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66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4CBD3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B1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66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12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01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42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05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DC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1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3A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8F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3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6AC38B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C0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90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22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A3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5E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B1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DF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8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79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90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32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72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799800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59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5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79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62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A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98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66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B2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AF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58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E7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2E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17132E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07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F8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16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40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22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30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D4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91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7C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4A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9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AD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C68B0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9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E8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9C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CB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C7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BC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D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F8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4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8F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A5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8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A9E92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C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73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34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8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D4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A4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16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3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3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3B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E8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36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F9DB17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A3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95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A9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5D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19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B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F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F7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61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82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DB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7F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B447C5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D6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D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CF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F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03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93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A5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BB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2D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F2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60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1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A3089C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F2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BA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F1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BF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2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F3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FA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0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45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7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1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45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A0455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6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E2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7E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BF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2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03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BF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95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C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36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D7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0E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F53A53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0C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DB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DA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B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CE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5A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29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78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5D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1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0A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32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E886B4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35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DC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4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3C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10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99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DC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B3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2E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8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A1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E9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9D7E5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1D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57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BE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8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CC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2D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67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2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A7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76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CE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A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48EA0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C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3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AE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45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B0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41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C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22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26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38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14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4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2F1BB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69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EA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C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3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77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96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63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4F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8E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CE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8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53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7B5C8A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D3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2D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0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EF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6B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DA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79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F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4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4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7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3A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28177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AB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7E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70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A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CD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CA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24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8C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3C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79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76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E3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2B75D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35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B5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9B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6D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AE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F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2D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8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12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9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29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D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65EC0A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A8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DA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21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B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D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6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4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B9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81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6F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48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E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7B7821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28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01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5D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1F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AA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18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BE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A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61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55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FA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6F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99F1A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03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58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91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11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C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5A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A1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1A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F7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70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F4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B7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427DAB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AA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11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81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14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7E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08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1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1B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DE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DD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F4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D1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6D0F79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AF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AE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F2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74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AD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D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09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A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70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0C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5E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5C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F2BC58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62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CB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91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0D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3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33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33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36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0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C9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D0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61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48437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2E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1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3E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46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C0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8F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6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2E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4A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4C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6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3B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34CE71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38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D4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6A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5D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B3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2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18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0F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6C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DB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87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6E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5051838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54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B1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61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4A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4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B4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F9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07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7D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B7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32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A8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490800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C5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3B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15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08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FA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6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9E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A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5D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3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C2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BB161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66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88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CA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7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8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7E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19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6D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DD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D5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B8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19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B06317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8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D3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5A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55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1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29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C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C0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1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FB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E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3D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47EB50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B2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E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17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15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9C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B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F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F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E6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A4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A8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02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71AC6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1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2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0F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5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3F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B5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41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8D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43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E2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3F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C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D915F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BD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4E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54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3B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E5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8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4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AE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DE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1D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A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B3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FBB0D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D2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2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B5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EF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16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A0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CD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5D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8E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5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2C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99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664B78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D1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06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C0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1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BD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50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A1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04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3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F3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5B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FF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A7875A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F6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71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C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DB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42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8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CC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3B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31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88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A5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6D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EEAC2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18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CD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02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62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51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71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A7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EA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4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45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69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2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3F22C3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DD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B6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60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34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50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9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3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69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1A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C8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88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79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F445B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A3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7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8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93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90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CD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1F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98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6B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81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DE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A5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BA789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6D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E9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59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78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4D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6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8D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4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5F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B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3B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F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819B0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9F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4F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A5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30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9B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7F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8D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26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29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B9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2D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6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4CF63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2A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2E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83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55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48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06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B0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A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A9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CB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7F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90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97A95A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6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F0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F8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5E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92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65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4D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F3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8A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17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1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49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9526EF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F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8B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2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C2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0F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24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F5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79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F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42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D0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2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4FF172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88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9B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56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41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71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1F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15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4A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A4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26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D0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0A80B2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05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E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56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CE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7B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AF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6E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CF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7E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B7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11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8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DE5419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98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1C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7C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12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EB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4D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4A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E7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9A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62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02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D2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B2FA18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13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E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36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0B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AB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48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7F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10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4B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09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6E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28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6F6C1E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3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8A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7F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E5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41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0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1E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0F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A3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01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15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64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79BF4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F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E9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47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7B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62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4C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AC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CD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F8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00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DB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14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0438955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5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BD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F9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5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F6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07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46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51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F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A5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75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C3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D14757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D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BB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F7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C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CA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0C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73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CA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5F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D0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78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39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6556C5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E0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C4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73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18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7F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61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C5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6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74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1B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4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3E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0F9CC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FD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A5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F5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6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89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D6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C7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31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4A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13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AA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13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295F0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90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80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E7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1C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9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0E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B7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DC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E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3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2B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D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AB9B2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E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80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6D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04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8E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9C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A8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01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9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79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E8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38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BF1F3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A5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18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D6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99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C2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2E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B4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03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0C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1A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9E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5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F10EA8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66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D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78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B7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3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1D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6F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A0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F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6D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88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C1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165D30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65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06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45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E2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6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4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46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6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7A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8F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EA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3D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9FBFC8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3A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C8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C8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59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10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0A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7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0D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59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65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21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2D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F243D3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57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B4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93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0E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7A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4F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17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9D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F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0E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35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87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383017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0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06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8F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2F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E2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D7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CE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AE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B2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2C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11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77955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09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64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4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AA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6E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C8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13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2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E8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EE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0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01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6161D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F0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5D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6B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DC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D5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C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D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2C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AE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8C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7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35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46964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7A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26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9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A1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F2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B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4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9B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FD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17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CC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C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DD363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22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E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C8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A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9D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90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4A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F3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0B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F0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27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3B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EA8437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90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AB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F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8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0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16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D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B4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CA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A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0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8E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964097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35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A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00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5E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DA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6C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EB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3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83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FF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95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AF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BE580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F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5E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13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A0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89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AA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7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39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3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16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8B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E0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10016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B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F4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A4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49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C7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E3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7A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B4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E0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4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6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D6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C1A47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0E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4F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98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25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AA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25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9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DD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DA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60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5D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6A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496D9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9C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00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61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AD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CC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52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6D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C2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ED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74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0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7F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C8A3A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17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7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2D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E9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46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48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DD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BF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20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E0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4B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3D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F0E970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90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0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E8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A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A1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C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5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3D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A1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2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9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8F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DA87F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C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D1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47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E4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97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5F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0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FE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B3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6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5F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B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B15A1E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33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9D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8C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71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08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0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B0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AC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C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E5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E1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1F8E08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37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4F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A0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52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EC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AF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58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A5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8C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37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CE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C6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381ED7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AE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0A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E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4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C3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83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7F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BE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32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21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56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DC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60E305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31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F6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AB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D0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E1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F6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B9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0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9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7A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40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F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852C46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A3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89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63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0E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34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31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66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D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40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1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DF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81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F66D1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FF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B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A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DD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3A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0D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EF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C0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F4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15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7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DD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C424B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FF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F2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4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DD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9C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F4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58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77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63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91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65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B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61CFE8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C7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90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E9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77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50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5E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5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17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5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44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A9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04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B594EA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35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68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EB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21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9F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2B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2A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7D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77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D6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3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9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98BBA0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F3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1E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88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C6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0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3C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F0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E2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3C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11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38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C0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90C476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0E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D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8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5B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45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9A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1F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9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41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5C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BF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CC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3BEEC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9D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66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39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E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5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FB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EE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5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6D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ED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68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57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40C61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46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EB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37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FC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06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99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C6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FB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EC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79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63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6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856211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47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51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C3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67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83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DB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02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0F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B3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13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2F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0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E0E31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5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2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4A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5C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DD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4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68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40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94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24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5D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7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AE1496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0A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71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02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3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3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DC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9E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92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28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15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07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5CDDFF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1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B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3C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4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7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7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17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FF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4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00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C7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2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F3E1F8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E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6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0E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56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D2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A8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68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A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F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F3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4A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17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A8A74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FC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06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63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BC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5B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48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03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1E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E3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A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32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FB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D5BD0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C6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C9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05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CD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42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B1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63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33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55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A4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2E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E8E92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4D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C5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E4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36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0E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A3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EB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6D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F5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34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9D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35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D55A6D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88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FD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6E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80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0E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B8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6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C9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C1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1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BB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5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5D561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0B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F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A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BA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5F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D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B7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5D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C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EB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22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E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18B382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7A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6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5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24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1A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83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C7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1E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D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28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7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E1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EE6A87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22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D0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EC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4A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07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9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A4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7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89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9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87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E2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3EC7D7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B1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DA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AA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61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76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F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0F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12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5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9F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5C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55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70C05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3D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16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A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3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36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F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DA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DE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DB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27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A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69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12930F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FA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9F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54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E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A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6F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8D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C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64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CE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79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4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F8AE9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CE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AD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1C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FC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3A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C7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0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1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97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8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0D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AA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AE1716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87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36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97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D8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2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19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A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0B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69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C5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1C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FC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0F5E07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8B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77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EC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DB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1E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A0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4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3C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B9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21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7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C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0A9528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A8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28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2A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C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7C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F6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9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0C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1F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4F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03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96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20CA82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1A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4F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C2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56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B9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4D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46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EE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DD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08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15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A1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FACAC0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AC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27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0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59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61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D8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76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24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C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5E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3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1F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4873A6A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C3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8D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FF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9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02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27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BB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71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5F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A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2B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A3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EC1F2C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18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49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31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A7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B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DC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4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7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1A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00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81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7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8FF1EA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D5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BB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A3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F8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C7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BB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2A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09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5A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A8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D0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96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431A5C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D3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04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99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20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95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75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E6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2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2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B2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10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D3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57A3F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7E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81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8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C6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B8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C3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F2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6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A7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03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AE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10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191ED6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36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A2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C4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0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B8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A5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3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7D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A0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D4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80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03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E9D1DB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FA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E2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5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6E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95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F0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2B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4A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37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29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3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02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D614C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8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72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8B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79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9A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44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8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B2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4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0E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0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72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C3F777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9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49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78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0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0C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70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7C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A2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63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AD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87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AFB599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AA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14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71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E1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6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FC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40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7E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DB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79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23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A7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5FAAB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D4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48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C0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5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DA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77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3A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66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B7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F2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7B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C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DC946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92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0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E7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15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8B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76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04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41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B3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A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E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3E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45111D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B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5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51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18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EA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95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83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60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7B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BE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AC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47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53842E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D3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F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8D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D4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DE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5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9B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D2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78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00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3E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6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4E3E9F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45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16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23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6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AA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61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51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5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FC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2A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07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3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6080E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3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CD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4A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1E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9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02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8E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D7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A9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DC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1E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48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7E6AA4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60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24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C3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C8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3C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DC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A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E5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05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0E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BF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43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00468B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D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45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5B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6E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7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82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BD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D7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D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F5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04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5F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BC14E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C7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AB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DC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D3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D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B7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7C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17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0D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FE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F8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5C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AE817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98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95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6B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AC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70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3D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45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1D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99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34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EF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6A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8E18F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36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3A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24. Ремонт </w:t>
            </w:r>
            <w:r>
              <w:rPr>
                <w:color w:val="000000"/>
                <w:sz w:val="18"/>
                <w:szCs w:val="18"/>
              </w:rPr>
              <w:lastRenderedPageBreak/>
              <w:t>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98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D4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4D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A5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B4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EA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80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21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C2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F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2B80CC1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0B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E1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45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72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5A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7E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26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C4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13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24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15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EE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9ABC4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3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56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40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0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25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EA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8D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FD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8D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16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B1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ED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C012B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8D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13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3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40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4F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E7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13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EE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2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6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63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EF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40A2D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13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7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A3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9D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F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61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7A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A8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2E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26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57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FF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D14AAF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6C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D0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29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98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B7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60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16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9F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51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6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3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E9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0C077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D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09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4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FD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5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47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02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7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02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C4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2D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C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126A5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D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4B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37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3B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79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E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E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92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71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0B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3E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12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88CFB3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0D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75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37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E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34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1D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C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92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FA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D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5F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F4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D9D42D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76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7F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B3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0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AF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70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A5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81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58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3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50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4B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339D88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0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1E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26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1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F5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11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30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FC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6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EF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CF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0E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D38F5F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4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1F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F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66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09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3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D7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1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58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A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B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77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AE785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66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88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08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6F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2D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47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2C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B1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00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5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D5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C4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E2F1DA0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F5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7C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B6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CB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1A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B4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A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6C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2F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5B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DF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52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185C6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6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4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94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13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5F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03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DA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DB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FF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5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8C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6B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879AE17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51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03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63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17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7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26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ED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54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C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37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7B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A8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595C8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9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F8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74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93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9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42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2B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55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20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8C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74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DDAD5C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4A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F4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08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20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14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CA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E1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52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A3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59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A8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AF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F1C241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44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8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92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02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36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EA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E1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8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9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33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26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C6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58078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D4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61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0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DB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D9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33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87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10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DE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2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22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3C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8693C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98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D9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2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1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F7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C3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25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32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9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20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1F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8C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91A83C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9B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45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E7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AC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96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6F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C9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9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0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15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46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87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3837AF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F6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5A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65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8F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8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60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D1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71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B7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0C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3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D6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01110D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9D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2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25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13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6A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AA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87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3C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4C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5C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1A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A7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E5B872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A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0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72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7A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2C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4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0E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56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5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9D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D1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5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648975B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12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2D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D2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0F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36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80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8E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18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5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3D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83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10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211C4D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7A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90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12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26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96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2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51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F5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F8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E7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5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C9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5904FF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36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61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AE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2E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F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C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9C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6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55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3C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6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01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68E4D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4D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BC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36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5D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F1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40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FA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D3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73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3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F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7E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79956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2C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AC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A4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B8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D4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D8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46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4F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98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C6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C5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1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97EB7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49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F0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67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12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D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7B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87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BB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1C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44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60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23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347D5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BB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4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2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E3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25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7F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5E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B6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B5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5C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4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D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A10A1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58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34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6C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C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B2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EE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8B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99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09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87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FA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69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4EF936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78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D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13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14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12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D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78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A4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73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5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97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A2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D0B662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F7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6A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9E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DD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FB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E3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F1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B5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1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6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87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56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A7393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6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E8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83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6F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79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5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F4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81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0C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38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37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EB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85E0E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E4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A2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55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71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37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F3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E9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88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1B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D9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28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DC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29615C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DD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D5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60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E1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E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1F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CF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C7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D4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47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53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25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463439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F8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D2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49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D6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3F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FA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4C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AF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AD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1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5D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32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26B01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B6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9A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63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1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87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A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E9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BB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7F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7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30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BD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08CAE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06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BE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32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5C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B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BA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D9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9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8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88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5D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9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F0F5F1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C8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10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76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6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5F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10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9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62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1B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00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AA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FE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F0C8AD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F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2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7C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05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C7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05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E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3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6A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6C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08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FE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2E73BA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78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DF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90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55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3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6D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39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DD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EC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F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E2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C3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4A2738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66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FE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2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93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EE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B5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B0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84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0A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CB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99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0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AF609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84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7B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F6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EF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2A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51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3D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D0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E3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4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F3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D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DD15B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5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40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E3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D5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2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09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15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34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A2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09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D9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D7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376E7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8F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A3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64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B8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A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5F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1A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4A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03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92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65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8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0A786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AB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4F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10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3C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B3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8F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24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2F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D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C5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6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инфраструктуры в целях подготовки 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A0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441A5F6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11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A1E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2C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4C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62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4E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3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02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08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85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0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91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BBF3E0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FE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F5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2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3B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15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CD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71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B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41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27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E9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EF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67729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1D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05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0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B3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8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8C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E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FA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2D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19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D1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70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01D20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1C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51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5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6A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C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26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3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CD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1E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EF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77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21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E1868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8F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1F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EC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6D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B7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89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1D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40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5C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E1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F4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DC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20929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35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64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73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4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D3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B1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9C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0A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9F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2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00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00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F5671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58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25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97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03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3E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51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EE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A3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91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1A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AC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C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0E367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66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3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4C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36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62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6D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51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15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38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3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E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17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6054FA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0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7C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DD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30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53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1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44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2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3F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0D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AF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3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8F57B3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6A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71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97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85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6C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BB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89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C9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7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29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6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6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D594F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8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91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A2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9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4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91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14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C1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4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1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45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AD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244CD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C6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CA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A8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D1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D5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40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AA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D4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FB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FB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B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11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1CF82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1E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0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4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32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D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0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4D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B9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4F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0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9B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1B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C7B40B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67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AA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4A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72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E6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7F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97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6E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31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06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7F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C5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40756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9F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44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4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53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59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A7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A0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23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76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79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66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B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D38587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D3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6E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48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3B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ED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8E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8A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A9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C1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34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A0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10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B3D937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E1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D0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CD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8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4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B6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D4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C7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45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A0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42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C3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46D7F7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96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9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81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40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56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7D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1C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C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21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AE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CA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2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4F508D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40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2E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8B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C1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50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12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BA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50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88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2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82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9F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74BA6B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93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A0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7B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FE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2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26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8E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79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D0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54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4A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0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F29661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95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3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6C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D0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D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65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7F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24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EF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92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77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A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3703D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89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2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5A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4F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1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65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D9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5C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48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17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D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D5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A87090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5B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CC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C9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B6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32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F9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F0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59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59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15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9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F7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CDA5E7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65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56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12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5B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46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29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75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4B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81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B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A3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D4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79416B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CB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9B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3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2F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C1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7C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5A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F8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80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C1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73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C1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685EE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C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2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E7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65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0E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E2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C3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0A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F8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17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1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E3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7EC7E9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BE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6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A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85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5D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19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94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98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88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25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8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CC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9D561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FC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7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2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35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CE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B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EC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06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3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50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D6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0F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0E316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7C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CE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25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0F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E2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D0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6B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57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81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2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98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74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59F7C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28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14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E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6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22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6D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A9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B5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F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A0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B3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EB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DB8E6E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4F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23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4F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54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02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BC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C3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1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C3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01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A5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5C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BC5E48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3D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3B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B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76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FA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30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20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52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AD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5B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1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D1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D6065F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6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97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8A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40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32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57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6C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41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C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5C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5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74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BA8AA5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7D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AB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7A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85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E3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1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64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7E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1B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75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B6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85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111C26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13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3A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C3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D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0B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33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F2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28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4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7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5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8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E6E23F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D5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CE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9D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D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A8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2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B5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1E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FB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56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B3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9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4D235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54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11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BD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49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EC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4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67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2E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F3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6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B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D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AFCEA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9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ED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9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3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4A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82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B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B5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45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02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D4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60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5A7B8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57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95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B4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D8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F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0C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48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B9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4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19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99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7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6463E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DB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1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95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A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89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1E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EB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B3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87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4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BD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5A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6B8966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3F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04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3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D1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90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25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2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C5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7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99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AA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76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187E8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BE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C9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A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74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CA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FA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C0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73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78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07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6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567100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E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D7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59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E1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1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19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C3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6F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6C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A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33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1E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93B51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B2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6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A3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DA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84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80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32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A7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5B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56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25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E7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B6EC6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9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3C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30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30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97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4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B6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C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B0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33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64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C4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19ED0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26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4D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6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BF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31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B3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B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E7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46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01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E8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FF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45B0A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E8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11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4E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00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AD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BB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7A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2A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23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10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6F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AB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336BF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FD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76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5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5B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85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79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D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DA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10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78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5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02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73377C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34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70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62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9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5F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64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89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1E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FD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7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D0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E3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E97D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3F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9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52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AD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CD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32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D7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1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C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B7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84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E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9947F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99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5A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C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12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2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E3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7A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42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85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36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8F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7B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FB856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DB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56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A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5D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7B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18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B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BD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9B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7B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4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86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CF0F2E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1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7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75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50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E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56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F5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9D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A5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BE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DE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8D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98BC10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9C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82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25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47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34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91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BC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61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77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BB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67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1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41B36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B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92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6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DC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F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4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6A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57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7C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4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B4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E7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20871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0D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59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37.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42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57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C0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4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F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0C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5D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ED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83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85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5A31485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5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66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D1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4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C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18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EB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3B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35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5C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75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05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3D9BFD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6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EA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A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89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B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B4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92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FE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9E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5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2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E8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37DE44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28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9D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E2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14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83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73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9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BF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0C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47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0A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89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963F84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57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14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C5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8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72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E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5D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23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2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9B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08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6C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589770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5D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1A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3D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1F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31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56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54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5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4D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00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8B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1D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2DF9C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87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64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0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82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58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7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BE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85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13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2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50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30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63112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48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1C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E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48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16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15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5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DD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17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B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5A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26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1987B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EC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84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D3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9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83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C5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82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0F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3C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C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37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7D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1531C2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3A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30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69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CD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E3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CE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AC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DA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4C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9D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32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0D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708CE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DA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CA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7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17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FA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69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4F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95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FD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94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8F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B0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461A7A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5A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D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8C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7B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1A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EC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14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3D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DC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6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5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63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4519A8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33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84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3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50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F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D2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B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A9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87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B0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64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405A71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A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7E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3F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CF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D3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BA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DE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BD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C3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D4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8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9B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A5C9CD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7D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5C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76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9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5A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21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B1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E4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F4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ED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00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90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01B25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41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BA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C3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B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40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A4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6E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46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02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97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ED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6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FCB8D7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6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0D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4D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8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B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AE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14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D5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4A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53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45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41E356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D7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C8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1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7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23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B4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5A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DA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C0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9D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63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D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100FB8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36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BE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BE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7F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DF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F0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2A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84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A0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F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8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D5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BBD80F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94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76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4F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23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00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A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76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27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AA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5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1D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15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7117E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E2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10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F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71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AF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9D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4D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10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46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BE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AD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C1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32C48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09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09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0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09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6A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1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9E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57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B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A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B5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F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B04E65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5E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52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FE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63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8D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53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9D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C6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59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CC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82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4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FEE76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9B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72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BF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A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14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D6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2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E9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CF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C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A5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D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69AB4F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1A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8B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A6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4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25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1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C4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1E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2A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8F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DE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43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475A406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7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EB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56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F9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A0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4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A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7A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D8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21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DB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0D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7DD8A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AF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DF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90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05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60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9F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05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5F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97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86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B6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01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D297B6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D1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6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88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45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C5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5B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03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4A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16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8C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B4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72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DEF3E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9A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4F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15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76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BA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42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E4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2E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5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7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51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0ED81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F1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8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0F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FF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9E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41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A5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4F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6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EC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8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5D257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D1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CC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60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D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9F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71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4D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A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5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E3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8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4E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06C94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1C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64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88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6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27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7E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B2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8B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E8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4D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75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99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5709C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1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BA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A8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ED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E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E0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52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A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D0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C9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FD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0A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0E48ED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8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8C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B8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1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38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5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40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0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78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D6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2B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F6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22C74B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DD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84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2C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53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F0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F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B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E6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C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CB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80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D8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4ADB85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D3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08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F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7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AF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E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A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B4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B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FB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5D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AA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9F24E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C6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03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9F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7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AB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2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8C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A6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4E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F6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C1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DB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EA9A4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58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42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14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8F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CE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02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47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7F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05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A0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0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CC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A44BB5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F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67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36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A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20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84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5F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D9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6B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9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1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7B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F2C05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69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AC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2E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7F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79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F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FA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7F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99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54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3F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4A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8652A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DC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16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5C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D1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F3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87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43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2F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84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B6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34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4A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194A0A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E5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5D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A4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EF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9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CB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C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CB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BD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9E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9A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6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6D8A96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5E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6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47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ED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5D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AD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D7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8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54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4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F4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95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877932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AE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A5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FE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48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06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1F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B7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68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1B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CC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E7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D7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AF398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7C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87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F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55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A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11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36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99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EF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42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62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5E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D2EDD36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0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6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35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30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D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9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4F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E1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FC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63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18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79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0B87D9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2A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47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4F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BC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1D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BD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DF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85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6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B3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83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8E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EA669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AA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3D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98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C9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CB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69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BF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E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FF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1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78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97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A6A2AD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BB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6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D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FA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32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AF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0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70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B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81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B0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28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C155FB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3E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3B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9A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3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3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1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D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2D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6E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B0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75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F1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279C1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02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DD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2A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59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8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B1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8D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97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75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CC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F5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49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38F4D2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58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82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9D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C8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74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EB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3B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9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B8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7D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E3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B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8782B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2E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F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39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F6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2D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6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AA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4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5F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AA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CC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82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73DE1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71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AF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4E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4F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4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65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81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1E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F7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9C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AE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37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E6B738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29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B3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FA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98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66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4C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F2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EA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C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44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CC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E0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EBE39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E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A1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DC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DE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79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2A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6D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A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7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64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79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0C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174E0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AB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04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A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85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7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C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9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65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7B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11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3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02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6E8FC7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8E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60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9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C6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E0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F6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7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32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44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33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3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71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9ACD5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90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D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44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46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0E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97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6E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A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C1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A0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6E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0E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6F8105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03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B2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E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07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8E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E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53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5D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72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BA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4D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BE439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B5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C9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41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23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6F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6D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F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5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6E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FF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93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D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226B78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06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D5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70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68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74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0A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06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F1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F9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C7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A2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5E643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B5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1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F4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C4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DE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3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39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D5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E3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C9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4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D9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4D3960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6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1A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10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FA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25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8F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72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DA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D4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3D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F9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B2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6C469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1C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D7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C7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93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34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38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70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48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69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9F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B2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7C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0CBA66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58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45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83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4F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17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67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0B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1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0F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D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ED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F4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F4588C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1F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9F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4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4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EC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7C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A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91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A4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A0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6A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34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EEC9B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89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04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B8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B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FA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9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C0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E9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55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D2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AF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34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3CF5A5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69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C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34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8F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8F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8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80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20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B3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FA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28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6D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067E3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E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3E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53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50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F9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31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1D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4D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D9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C8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0A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4F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D950D8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CA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B5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8D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EB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CB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89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08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43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CB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4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1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1D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1DA28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E3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8A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9F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2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0E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7F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7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07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F4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3F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11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2D8D0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AD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90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77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70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26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9F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B9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54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76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1F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D6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9F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4F888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C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E9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6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84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C5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57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8B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4C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EA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7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EB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7E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F86B0D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7A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A8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55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9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6D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0D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5F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2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DB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B2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7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14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F8DB84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2C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23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E1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73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9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5E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74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85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9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31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E2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5D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A1C7C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FC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9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55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0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96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A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4C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0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3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87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5A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0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F39B6A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32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38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7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EA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8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6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B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2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A7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B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EB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4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DD11C6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0C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20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82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2F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A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39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B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14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B2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70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C8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0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BA364C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CC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6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AA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60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FD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D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22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9D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19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D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35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B5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26CB8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22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E8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0C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B4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1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7D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E2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0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53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96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C2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43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F62D38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B7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8E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BB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76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8D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71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F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6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B8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CE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6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55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D52C20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70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20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28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96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A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5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A9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9A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6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40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9F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03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8E17D2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5F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69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C3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7F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59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B1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AF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FB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81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2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7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1D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32E4F9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FC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1C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A9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AA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47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C7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36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C6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24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C4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7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83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EB104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27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C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B8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1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A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26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48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4C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70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46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5F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C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43CCE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75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4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8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12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F6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76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43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41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86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72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7E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EB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5B0E2F7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ED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D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6D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CF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F6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5D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7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F9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52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37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F8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AA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9D28C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CC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57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B5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9D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1C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9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BD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7D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4D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3A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33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0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2F9491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74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9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D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5D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01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6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C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CE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B5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8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2E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5E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558F5A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55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98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9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1F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E8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13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ED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C6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9D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6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DA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FE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998159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C9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AD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C3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DC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A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36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E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2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47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85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FD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70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88546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27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93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D8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10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84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5B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C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E5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4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8D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9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9E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A5A76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A6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1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96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D5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7D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54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6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FC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15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7A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E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4B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BA42F9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30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0B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0E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6F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18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79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9D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A1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0C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26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80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D0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5620F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B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41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C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A3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FC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5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59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72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B7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5A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0E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D2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63F4E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5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3E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41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2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F0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A8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C5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4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E3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0D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AF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C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D92C6B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67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16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BC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4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64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02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CA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55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0A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D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DF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40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A1317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BA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37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FD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6C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C1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2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18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6F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F5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68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1F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43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67E78A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B4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54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12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B9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2F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C5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F3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4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7D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36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80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2C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EB180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3D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50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A8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5C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F0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24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57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06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34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28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B8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3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EB0CB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16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97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BA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68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76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C3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F7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4C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F3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B0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D8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CD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31B48E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B6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8C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11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7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D1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C1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9C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D5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A9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B0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47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17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070B2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46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28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D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CF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A4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43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6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CD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C8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CB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06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D4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27DFB9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5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8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</w:t>
            </w:r>
            <w:r>
              <w:rPr>
                <w:color w:val="000000"/>
                <w:sz w:val="18"/>
                <w:szCs w:val="18"/>
              </w:rPr>
              <w:lastRenderedPageBreak/>
              <w:t>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44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EE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12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68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A5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AF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4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FB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4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A0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45049E2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DF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AD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1A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3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21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FE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F0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D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12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BE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58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34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A81346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33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01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0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C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44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BD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68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85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08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B6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91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4C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57DB9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61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AD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34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67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6F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6C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4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D7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F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9B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52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4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B13D06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0D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80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34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81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9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51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76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25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F7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CC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46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CB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3647CA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6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52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34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50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49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0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F1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6C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1F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5B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3B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8E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57787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0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37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7A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A6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1F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CE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12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19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12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7E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36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C0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07AD7C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BA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61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E6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E3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D8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7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B7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6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5B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B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52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1B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753043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C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3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5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6C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A7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55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EC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25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58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53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A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06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9B1DA8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F6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29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7A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83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5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4F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DC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4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43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3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22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95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C19586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5C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79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87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27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08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C5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C0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92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F7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F8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A1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0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37CD61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D8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4C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B6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2C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E6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D1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40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D1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29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A4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18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77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7AE884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04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9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1F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0B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2F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C6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4C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EA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AE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21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6A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C4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908CE5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D4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8D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E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1D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7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EC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C1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69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A1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6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3D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8C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FD8E84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C0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4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33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5D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A7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EC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52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10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F6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A6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1F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B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7CF8F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C6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E8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CE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88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E2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75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75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6F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22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E6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A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A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3A924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9C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4C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68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E7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47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B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9B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2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F4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FD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0E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60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53B5D8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81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ED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61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01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99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DB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2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3C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6B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F7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F3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D0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367A12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96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F4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2D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9F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1D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7C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BF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5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B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AF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C0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96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05C75A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03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1C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5C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84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14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9B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4B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61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5B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B4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6A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54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F112F3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E0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6E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70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AB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B8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79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B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42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FB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60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EB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B7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B98D9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60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A8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E0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1F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5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B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B6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BF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7F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8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DA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1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F654D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01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38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C8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17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69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F2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09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5B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6B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27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66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2C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C3772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14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76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F1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EA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D3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16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01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E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6D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A0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A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BD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F9E9E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F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24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56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68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85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BE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CB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70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B1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BB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0B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7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37A0FB0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CE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6E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EB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29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AC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24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44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45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08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7B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99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B0F76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96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FD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DE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5F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7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B8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8E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7D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F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6B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6D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09500C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91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F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F4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C8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5D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63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CF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29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EE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62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C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23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135070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AA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62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61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50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6B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41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71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F5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F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C4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32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E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A8589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5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7B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DB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0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C8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08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F3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30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32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7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4C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35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BF924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9F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5A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E6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6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BE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64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9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74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D4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31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84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21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C71F1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72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A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16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74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5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50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EC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BE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BD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07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7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D6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5D795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E6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A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B6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82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38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69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57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E9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4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7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C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9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532412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C7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21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0C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1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78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9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79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9F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DB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40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D0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35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B360D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58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DB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C9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4B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F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74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23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0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38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6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AD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70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F65AA4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47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88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3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D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7B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64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6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5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74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08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01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13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CB63D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8F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51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A2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B1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67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2D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43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C6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37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10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12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25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353375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FC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98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3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E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84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66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FE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B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66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DF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56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EA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E4A13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E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B3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5B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24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57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8A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46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5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4F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C1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BA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5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130EF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1A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4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F2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CD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4F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D1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EE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E2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E5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15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55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95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9095F0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82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22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09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C0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99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1D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98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E2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2B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02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B8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03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37FCB3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07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34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7B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77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17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1F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E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C4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EC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2E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5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F9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9A0732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06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15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BE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0E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1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88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C5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E2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DB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B4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35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EC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42FFFC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65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9B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66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37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14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94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1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FD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36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F0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F2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1C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C72EC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6B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66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81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4E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66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D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85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5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81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9B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B6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C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329ABC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85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A6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01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26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65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70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47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CC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C3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BE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8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6F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D70037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1F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9D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DF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BC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F1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0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BC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5D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52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8B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EB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1E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57C29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84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C9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93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7C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B1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6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9F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09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3A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03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F5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3C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92F27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C1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20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8D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4D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E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7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F3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44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1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4E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3D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F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EA9084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C2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32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1B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48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6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5E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AF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20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07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43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20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44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59FA2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5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52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5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F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5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8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BB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F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DC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F2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4A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10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350E41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72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36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84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85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37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4E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F8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B4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4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06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C5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9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D0227B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6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52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E5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2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05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C1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F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E2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9E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90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8D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54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FBD4F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B3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8F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FA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31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34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1F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72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7C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12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5B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1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6A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31943D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D5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1F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6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2C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E1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9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46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7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8B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4D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A8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4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E28455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D8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56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DE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E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1E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7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F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CE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0D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BA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DC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CC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D7067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70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55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8D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50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B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9E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3C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F0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1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5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FC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45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B8830D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FF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8B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8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25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E0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CD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F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7F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5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82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01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2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D8850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B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B0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87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C0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67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5E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E0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4D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76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F9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F1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2B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ECD5A6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92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9E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31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7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A3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86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4C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B2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9E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6A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81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5E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67955F9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2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27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F3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57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58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24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4A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4F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39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27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B8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2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E79D9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6D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65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C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8F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49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0C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D6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C9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2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64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22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E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615D4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7D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40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8D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FC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91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56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B6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CA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E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3C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1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20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73BB7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A4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94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0A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C3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F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54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3C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09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3A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1F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9A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1F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69757A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7D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42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D8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BA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5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59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D4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0A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4F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E8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9A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E8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7A064E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88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3A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BD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7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CE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DA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CD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4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4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B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8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32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60E1E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BA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E1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61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7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B1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2A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AA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5F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72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E7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C0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1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B822C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9F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49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E4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00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F5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B2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9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84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1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66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E4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55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1F34BF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D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10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63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BD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7A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A9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60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8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A5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0B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91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58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502DE6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F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71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E0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97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29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AF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26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2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E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96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5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1C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F3E9F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48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EE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2F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E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01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75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9D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C2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3C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45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C5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9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C3A876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B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96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6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48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3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6F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1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3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C8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07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17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8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A9759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9B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79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CC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45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B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8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7F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AD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E2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C4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BB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B4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3A169C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6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57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BE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42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D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3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AD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1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3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CF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E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A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BB606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F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C0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D2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7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0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13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C4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D3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EB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EE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C8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24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91B757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39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D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C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55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BD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4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90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AE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03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1B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A2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25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AC7F7D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7F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AA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DC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F3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3D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3C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7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09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5C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28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64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7E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DEC92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BF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4E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67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C0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8F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23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28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12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FC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F0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D2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CB401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7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12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8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20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13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39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F6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8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39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AD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23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D3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208F63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65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6E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A1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0A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34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52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ED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91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03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A5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8C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49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D149C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A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49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A7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76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35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E1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4C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71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5F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F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DC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67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EA18DD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DD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66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D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1D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E8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CE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0D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00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D6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21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AF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E8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DC129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C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ED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7F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40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0D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7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F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B0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00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7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84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6D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7B36A0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6D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9D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7F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0E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08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22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B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2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E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03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2D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5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4CFD62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7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B5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BC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12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3C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8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D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E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E0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2B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29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B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B0E8FD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B7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87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D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B4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F8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7F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4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90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AA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B4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10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C1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92E42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1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66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9B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9B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6A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C1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9E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D5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3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23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50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AB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35937D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9B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81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FA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FF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8C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06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F2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37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92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05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D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0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AA048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9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6E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7B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BF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04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D0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BA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0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AC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84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CB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9D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5B704A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7E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A9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F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9B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35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0F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D0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F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E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33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EB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EC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3168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8A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D4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7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1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CE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0D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17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8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37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79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A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70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D5605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FD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ED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94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81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45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E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39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E2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1A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23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01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A2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AB3D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05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34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07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CB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B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B9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40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8D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66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E8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9C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90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7432A8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88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6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B8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97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37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C0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DB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20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5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1B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C8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E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05F4A3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3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F8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E0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A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07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36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A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D2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59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0E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EA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89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5671E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F4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69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A2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E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9A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1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E3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8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BE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70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AF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29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72DF2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1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D7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AA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04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0A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63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7E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7B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B4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8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A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89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8A0208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DF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1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4F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71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6F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12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8F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0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C3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C8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AC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4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87AF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22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F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EA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6B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58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B2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73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28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4B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80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1C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1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09FEEE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FD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91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1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5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8B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7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5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1D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07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C5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89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AD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7E79D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7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34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95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0D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F0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B6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36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BC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D9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87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2F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7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239E9C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C8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E8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3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D1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EE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EC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A6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19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04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6E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8E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54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558E8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60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83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0F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3E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2F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81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1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94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1A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92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DA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BC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8BA13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FE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5F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D2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E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80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1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23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90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59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93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51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5831C7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3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F0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63.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BE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F3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DA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04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8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A6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8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4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58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28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5BCF025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E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B6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A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81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A2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33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18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E4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2D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7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41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6C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42F511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AF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3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AC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2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D4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7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EE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4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A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69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A3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80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68B0F8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A0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2F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8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6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0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5B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8A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8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67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44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48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B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620F73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2C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1E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6F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30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76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5F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7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EE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D4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82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15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91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4492C8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E4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25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34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57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77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CE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4F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A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2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02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C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89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B873C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8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C6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E6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8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D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53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EC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19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8B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83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1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04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801FD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0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D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65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3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1E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7B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F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31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70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E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18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90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D533FD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E6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8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8E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F7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82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74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9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67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2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C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57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5E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4BCA01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9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BA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0B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8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D3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6E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2B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8B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79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3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5C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F0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9CD2B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38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A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A9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7D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82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F7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5F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C5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D9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2D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72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B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F8ED7E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BF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FF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C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1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CB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35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F7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3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70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F2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5F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DF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B4A21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C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89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FC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C6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03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1A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54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AB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A3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D5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B2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8D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A6DC5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34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0C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69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C1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D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B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5A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5C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8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AD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73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D0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18112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65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D1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E2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B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4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A6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0F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E4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59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4E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45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5B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0462B3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33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89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E5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B6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A2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62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8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3C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1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0F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4C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CC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172AC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63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5E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BB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60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88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52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3D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14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33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F2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8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3B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A06C1E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7F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45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D5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4B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F8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80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3E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EC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AD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9D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81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63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90D869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F8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FC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E1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C0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09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3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FC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49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F5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48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7C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46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0374F9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7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0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8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22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B8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0B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D5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5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7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6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43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3D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9F9C6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F7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3A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D4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73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E4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86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8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2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CE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EF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00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A5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740982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0F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99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E4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F3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52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E0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AD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47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E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5A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73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9F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B31DAB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51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0E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2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65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4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78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97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7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7A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3B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9F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74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6AFB5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F4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D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8A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74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B2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5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6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F2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2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77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3C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32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B0F131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FC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7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AD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C8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AF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C0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50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39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59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06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7E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05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0DDFDB3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B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79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F6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0D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42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37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E3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76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AC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80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00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84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65378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E4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AD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C0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73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D8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EC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71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8F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F0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6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26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DD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5479B9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4A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5C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67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8A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B5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A0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C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D6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78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2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88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D3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7C209C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45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CE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95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3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2F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D9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99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0B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84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D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C3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13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57BAD6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5C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1D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5F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B4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C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BA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D2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1D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06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09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15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A8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D9F51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A0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F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1A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96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5C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6E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F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B8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AE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A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6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D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4A50D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9D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78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63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DC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C9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5E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0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5C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17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61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40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5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6025FD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45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7B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26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9A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82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8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12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49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D8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0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72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69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CE7186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30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CC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85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DA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25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2E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75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13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B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1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44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E4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4DE6BC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22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40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4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8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0B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1B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5B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A0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AD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3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C3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0D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1738C7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6A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2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30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2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35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D4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40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CC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FB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91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C3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F3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61AC25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7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5D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A4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F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6F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A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67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7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7F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B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4A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DE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076F51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F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BE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EA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1D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40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24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B8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26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97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A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EB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5C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73A7B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85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46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32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F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4C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F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67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2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6F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AA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73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89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CA59CF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2C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3C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5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4D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1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45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2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77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F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61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1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07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1D1E6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C9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A3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8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A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32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F4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2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D1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F6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45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88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2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F18846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19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6E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99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3C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E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4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1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3C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C0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E9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13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4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5EF84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35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0C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B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E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E9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4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1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4C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96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0A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C8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93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B1396C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75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8A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09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B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9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12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B3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92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E6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0D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4D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E3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77264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B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3A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BF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98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8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18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C5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A2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7B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A4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78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E1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7A6F90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01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5E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5C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10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B3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3B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BB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8B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39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F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98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10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EF870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9C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85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CC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96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55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8B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F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A5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30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90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0D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0E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74DD5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6D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51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7E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8E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C3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C7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96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A3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3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17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44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F2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AF8B6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C2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FA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A9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79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17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06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8F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6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AA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A0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5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2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739C48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30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C3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12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A9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11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0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BD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C5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DD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45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54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EC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DA647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F2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6C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F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98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4E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9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2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C1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80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F3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30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11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C66311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2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CB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5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1A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C6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25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AB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61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70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FC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7B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03DBA9D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D5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B9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BB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E2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5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FF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52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B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39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10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21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78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A9D99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E8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69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B2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5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57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38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20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33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3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81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32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53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DE3171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C8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BA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EC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5C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7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B6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99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46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C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8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3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D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0ED8FD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E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EB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E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AB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C7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87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DD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E1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B5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B2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B5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B4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305EE5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E2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9E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1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03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6A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08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0D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20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79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F1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77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E2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A3C55B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BB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0C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2C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FE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16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07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7E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7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E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85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AF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5E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AE9680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041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D3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26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EB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B3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D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BF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A4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89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15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E0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CF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39A327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CE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26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3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CF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D8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44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C1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D2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FE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1A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83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09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C08E6" w14:paraId="2DA291C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0A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44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CA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6D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F7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0F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C0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4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88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61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AB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10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C14CF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4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E2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21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F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54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92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19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9B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44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BE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E6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CB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64515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89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C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4F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B6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55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A7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28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C1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81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4E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25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9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F96C38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96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78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3B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46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C7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78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84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6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95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D8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8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4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ECA63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53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BC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D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0F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A0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3B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46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1B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34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92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56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2A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DED1F5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DA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A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A7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70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2F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A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CF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9E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6F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68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2A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5A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6142B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1B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02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B4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38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0C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6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D1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08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BB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4D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F1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CE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E8819D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5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39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73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21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E5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0A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A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7B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E8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F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06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44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95EFAD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62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37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49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64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4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C7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23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62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EE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8D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FD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7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4C90B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B4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1E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F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1E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6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01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08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4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33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EC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11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B8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582B7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3A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97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E4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54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3E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93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F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15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C8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23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99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13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78C02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30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6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C0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11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06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03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14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4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12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0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38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4A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51ACF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8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61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4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03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C4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0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A8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04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8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5A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7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7D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064210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05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5F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B8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D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3A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BF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78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4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32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8C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1F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BF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C427A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E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29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A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7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45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D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3F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04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FE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0A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8D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46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22A740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75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B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3D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1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65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C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22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E3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B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F5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E7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E7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B94B3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FD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DF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4D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A1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2F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8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CA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8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B1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7B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5F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C9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B72E0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7D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8C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64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0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4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B0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CE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23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8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7D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D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5D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C171B5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1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71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1B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79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9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C5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42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7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0C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6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F0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6E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FAC5B8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1F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95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97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0D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B8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D6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7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71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C4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F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D4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09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1F98B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D1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1A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9F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A5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2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CA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C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F0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65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9C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7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0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338361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6E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A2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F8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D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BF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A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17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12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33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E5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E1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6F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1B6BB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37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66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A6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4B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D7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AF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D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25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25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FE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49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6F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11D70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B5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CD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3F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9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92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C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46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23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3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3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95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AF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108F3E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EA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EA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A4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7B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58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9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7B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77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C3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F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1C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9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D0FEF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1C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4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45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2F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1D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64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CB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24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F8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D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AC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51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230F18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D1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7D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13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3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30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EC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07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EA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12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D8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63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7A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BDF61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1E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6F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AA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99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CD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96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28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1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6E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2C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09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6F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95E32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75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13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A1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53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6A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3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A9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72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B8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E2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6C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C3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830515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0F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8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75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24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94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AA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06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74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EE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B1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BA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C7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63C96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63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5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8A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7A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D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0C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60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05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E9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AD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A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F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2C05E9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A3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51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87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36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8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D1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ED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6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B1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B8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E9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D5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488621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36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95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9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2F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2C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D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F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75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27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F8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43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52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A8952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BA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EF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46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49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3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C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B9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91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84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4A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14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D5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C2A1B5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98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1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4D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03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D3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4F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3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D9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3C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DE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9A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CF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F16AD5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B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1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2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62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28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65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B4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2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E7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90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1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6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4C5B9C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A0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89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89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B2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5E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E9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A5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F3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37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FA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17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9B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903617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8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01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8A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BD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D2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19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02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20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E8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F8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71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2E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F2BB9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11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5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9D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08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40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3B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7D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72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3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7C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08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C2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60DCE5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9E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81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D3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F6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03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C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5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93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98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A9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16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C0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1E6463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16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55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2A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5E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32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0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68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76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8A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F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09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E2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85B839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82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60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A1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7F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3A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54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C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0A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E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A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F2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1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6482E3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2D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C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0D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23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CB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04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A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94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C8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0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22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3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DBA21F9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94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0C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BC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BA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7E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E1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72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CF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A1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84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13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CC0E8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45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6B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73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92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87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4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5D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1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0D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AD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89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7C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65D4816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35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45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33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A3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61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C8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3E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79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27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25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C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CC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62F05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12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A5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1D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D5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FF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D8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3B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5B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89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55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D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45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27C95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E1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FE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A0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9F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08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01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56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E9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B3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7F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D0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BE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60A59B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AF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57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7D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31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C3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11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F6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34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E2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24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AB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B1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5CCB08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72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0B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F9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2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68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B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A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D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E0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32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1F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87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7773A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4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C7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40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57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89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8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36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2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D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28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14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E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11CAFB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1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68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58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36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58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A5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CC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92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19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23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29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C5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8DEC0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3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90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2F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52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5F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D5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E0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0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08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68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52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7B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7DAEE1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40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0A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8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C2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0D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AA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49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4D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06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EF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21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E7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4654A9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56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63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B7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42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5B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5E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80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85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1E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4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77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25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AFA88A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8D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5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CD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E9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EC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1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E9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7B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38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A1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A6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EE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5BA77E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BA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90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98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BA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6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12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67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B4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4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36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67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9E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691B7B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2E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78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A0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3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4B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0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A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EB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E2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24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A1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F2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908159F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CA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88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94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3B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49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D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5C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C6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B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41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E1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AE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FC0DA9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5D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21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AF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BD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B2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16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F4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FE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7E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85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ED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0A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8578B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07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03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298B56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2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70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3D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71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F9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3E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5B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5F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1B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3E20BA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78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9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B0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3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D0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4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C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63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13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5F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68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14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3AF24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C6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C0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52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9B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D9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D1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A9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5A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37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E3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AD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70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9A7522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D4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C8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76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3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1A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A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29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AA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6F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2F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DD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8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806057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13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7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DA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0D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CE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35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ED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8D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FC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23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4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7F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27CB2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2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69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F7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43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E9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8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0B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7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1D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95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5C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62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02BAAE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9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AB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15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26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50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C3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37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1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51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83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57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4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A2FD413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C4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C9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6B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14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19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B5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AA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D8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B6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A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02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25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12B4B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D5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B4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49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39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23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18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C2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72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5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F5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DB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23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6403A3B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C5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D4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1E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ED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A2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D0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F2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6D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02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7E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86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32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98387B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2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BC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4A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2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3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F0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47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A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94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F8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99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99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C581C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52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E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50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F4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A0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DB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5B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CF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2E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6C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D7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2E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F54517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4C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BE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D7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99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7D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4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75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04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0E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5A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CB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BE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F37E06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7A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EC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2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28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B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C6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E9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84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22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1E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B4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2A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CC760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9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A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7C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0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D6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F7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88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D3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9E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41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EA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05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64A94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64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2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F6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5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83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90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C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2D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3F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A7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E9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C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EA921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C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05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8A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B7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81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4D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60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FD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24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B9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5C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5E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DF6BED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3C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0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D4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69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39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59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ED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81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70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DA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E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DE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434358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0B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1D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56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DC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B4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2A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20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12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FD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E8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3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39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7F1D3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3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23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DB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F8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39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02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80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07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B7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36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03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A4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D766C3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3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B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5C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FB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B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5B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37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8F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CA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D3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5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8A56B8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3A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E2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45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49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B3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95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0D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8F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16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E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EF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55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58426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B3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D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FC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91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2D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76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9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A0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41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84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38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4B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20F254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18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7C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88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8D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01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99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94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00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B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55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92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B8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5127DF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57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18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16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F1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27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0F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02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82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9E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6B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8B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6C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076A76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9B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8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A3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52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30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08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EA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E3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90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2F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95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2D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2E06E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29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98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B1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1B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F7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5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77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9D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4C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1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76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D0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2FCB2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D7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86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12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62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15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A2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CD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8D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97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E7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30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7C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34EA3A9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52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1F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D1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CE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CF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EF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F2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D1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F4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B3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1C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DF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07FA30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F0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88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5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93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58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F6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62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91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4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0A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F1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29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7CCA0E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A5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1E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03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17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E4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45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D2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9F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1B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5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5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8D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C7526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4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D7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A7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AD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A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2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C9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F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F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1D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89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E1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65C9A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8A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6F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D6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5D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B4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05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BE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1C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22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8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9B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3C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A52F69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F9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A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E5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85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BF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67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8E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3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F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47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55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14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E36638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C2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55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58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96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2D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D1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4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B8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2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7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B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F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CC8426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0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C9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DD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3E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BF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1E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17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3C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EF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78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3F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5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E4992E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BE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F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46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88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29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D5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B7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33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B0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E0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6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64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F46A3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79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50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AC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FC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95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86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FC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7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09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3C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C1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94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DA76A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F5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DA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16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E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D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C8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BB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4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8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9A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5B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81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BBB72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4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62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7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9F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67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1B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A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37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8C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CF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1B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4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72143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41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F3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1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D4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35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F7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77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3E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9D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25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43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74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67EAF7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3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CD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1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A3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D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06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C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FB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FA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36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0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9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97259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3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D7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78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C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47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A3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7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1B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5C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53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07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76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A4A84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A3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00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A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67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05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FA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E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45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87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B4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A0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AC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254DC1E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93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F7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3A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9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C3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3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20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5B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03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62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4F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E0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A3311E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AB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BB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AF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7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5D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C4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2D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DC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40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25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58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90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138B01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35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F8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7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76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B8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95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5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CB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2A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0C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5D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6F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9FA78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D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33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7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5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C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F4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4B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2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F4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F4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A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76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52CBD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DA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1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56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9E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63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33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0F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D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83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0D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61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2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CA8FE4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C9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78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C2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8A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AF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E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2A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E7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63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3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2E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BB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0ADE7A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E7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B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1A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D4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68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35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ED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F5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3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90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1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D7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7AF39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2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39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89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CF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0A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F4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86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50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6F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B9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A3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7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414C04D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C3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11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D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04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1A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C1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DA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BE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4D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D4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E0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C7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06767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87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FE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6F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08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80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57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6F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E2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16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87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2D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97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AEEFB5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16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09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0E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C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7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D6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7A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0B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64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E7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E7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8B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3CA8FA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C2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C0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B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C5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2C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EA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3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04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16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A6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8C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FC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C3627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D4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B7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D8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25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C5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DF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1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1E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4A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96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D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F2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EFE1E9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C0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B2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F2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47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03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C3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3F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66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A7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F5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00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CB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66E554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A2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87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02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7B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91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0B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4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78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52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4A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32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BC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FA470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02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7D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8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9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CE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5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68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C4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C2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1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94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A3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0482C9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14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5C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B9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44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A5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E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04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9C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B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41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EF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C1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4A5D93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8A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B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03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93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2A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04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B9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B6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6F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C9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CA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1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E474FF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63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D3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DA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C6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04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CA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6C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33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1E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C8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60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9D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02C89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1E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E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6F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FE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CD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A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7A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B6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CD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B9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2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7B4CB3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0B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E0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90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8A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9C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9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13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DD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9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D4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7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D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3CF89F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9E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4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C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60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DC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78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5E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86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C3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FF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42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D2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04DCB9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B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C34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EB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BE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40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4A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25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35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0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40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F3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C5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8B32F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A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8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44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CE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35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DE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D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CE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6D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55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E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0D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FAD70F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01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4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FF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36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70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94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C8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0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60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B9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CD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2E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C6BA38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A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77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C6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01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B3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B7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89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3A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1A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F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63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F6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817964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A4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2F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55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B2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99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9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F8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CB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BB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00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91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E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59D6723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03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B4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4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35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69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20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CA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3B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33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80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48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5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D5CDB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8D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5E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C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F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F0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18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D6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01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3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1A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0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D6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6063C7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A1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92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43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07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D2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E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23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62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45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D8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E3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3F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D9D5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BA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E5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D1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0E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98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5A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D9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0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5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46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9A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88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63B929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47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8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1F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90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54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93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98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E9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BB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0C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22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7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B68EE5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D9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3F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C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D8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6F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A2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0C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4F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71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A6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03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8B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2CA7EE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2B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A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C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13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7B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00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C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D3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E4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0F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0C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16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C74997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16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90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59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76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A1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2C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DF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82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B8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48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B6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BB84D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72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21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C2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A9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E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73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9E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AB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F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00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2F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B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C41BB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E1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0B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FF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7F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F6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E3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C7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A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0C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CC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17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FC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151130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D8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6C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47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45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0C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6E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4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7B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3F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21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D7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BF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62E627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B6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F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05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0C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FD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71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01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67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0A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2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B0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22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2D46FE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9D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97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60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CD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55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5E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B9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F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8E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DE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2F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55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CB7261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1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C0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B8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7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6A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B1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57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66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4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6F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5C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AA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55600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5C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8F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83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62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10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E6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4F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E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A2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EB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BD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67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B712B9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28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25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1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C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B0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86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32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94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C3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6D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25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7D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DAB81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2E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E9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7F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6F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75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B4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15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B1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F7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B3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0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FB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DF53EB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63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C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89.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A2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A7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E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D5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46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0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A9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39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48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3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3BF4F7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F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4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DD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E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4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1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67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CD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B6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27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1A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6B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BD00A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B9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CC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9C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D7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98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52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06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F9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9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FC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2D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6A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2CB8A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D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00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19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E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58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05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FD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AF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69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22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3B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6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4EDC014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A0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48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39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0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85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0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9F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5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14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30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EA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92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5A2F3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2A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2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AE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7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95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A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6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CA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5B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BA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A0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78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87898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39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F8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16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5E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29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59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8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AE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FB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8B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B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F2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FC850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81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A3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30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3E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26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0A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50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DC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B1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1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7B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EE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C1F39C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2A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58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3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2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E8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A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B4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BE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A1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69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03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BB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C982DC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85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4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08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50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87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64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A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DB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E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A7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70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E6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31ECF0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B6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8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5D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F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D4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01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DA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7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D5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E0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1B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4A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27D28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43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06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E3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81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8E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B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AD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26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80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25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D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69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28A4C96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75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94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DD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E8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17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8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9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7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7E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04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63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1D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3599DE1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6F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1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E4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8B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3C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59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1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D3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B7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FD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A2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61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4B64ABD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6F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7B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69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4C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85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D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00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7D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60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AE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3C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C7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7DFBA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06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24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1B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6D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6B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1C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41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A0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A9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AB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79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E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E310E0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28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F4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71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4C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D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20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F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C3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E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7E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8D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CA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ED0F04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6A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C9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7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C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47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F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80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59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14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10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1D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4A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D68815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A7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01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32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F4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73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11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20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2B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00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77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B6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08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5241EE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9C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5F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CF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96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97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0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98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6A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5D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15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7D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10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69BD192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63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DD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D9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3B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03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4E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CC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6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FA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92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A3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13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5C3D26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A2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E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9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2B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3A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0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A7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C5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2F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68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28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31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11BA3C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92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DD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6A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CA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09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2F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8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9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AE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A1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40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79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0A7A71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93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8A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1E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4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D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E7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72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9D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E5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D7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40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1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4F2E37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ED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BC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89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74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58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C3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F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0B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07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7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FD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1C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0FF20B2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28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D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1E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A4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B2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0B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F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8F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31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09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F9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0F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3D949D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DC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61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6E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15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85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0F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7D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14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C5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9C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7F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DF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94D4A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57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C8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2A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CF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B0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AE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0C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2F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E1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3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10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11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20F211F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04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F0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20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ED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42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81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DA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E7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D0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41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66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AB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A1714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A6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41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31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5C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46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C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C8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10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23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F4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98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5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53FF2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E3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41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FC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41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A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CF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00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99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E6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FB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65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C4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DAEE6F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E8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8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26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C2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C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6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24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29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B9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1C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69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23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40C411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68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FD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D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C1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35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D4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72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C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2A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4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6B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E3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1C8B7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4C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C3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6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D0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27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4A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8A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B1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40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2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5E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0B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900BD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BF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7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43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46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F5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D3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53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4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33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8F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5E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0E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15F11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E7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D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EE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D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B6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B2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5B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F6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76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C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AC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0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75C4EC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27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58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32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27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D9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C6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6F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7B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BD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48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BF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13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96500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33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4F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A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1B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70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F9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F1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7B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07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2A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EA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12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B68E1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61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40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7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18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4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B6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44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73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C7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BD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8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8C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17270E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BB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32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4E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4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D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F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42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08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45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98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23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05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A59B94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60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9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93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B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F7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BD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27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26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4E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22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48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5B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7404AB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24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5D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33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0D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4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DD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C5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EE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B5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DA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7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7C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6E019D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D7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0F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6F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0A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78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80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B1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D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2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2F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5C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6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8D7C01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16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05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40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3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43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55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B8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5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39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B9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4E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2D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314761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52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B9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5A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5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F8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DA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F9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F3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64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75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2A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6E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610B146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FD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F8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97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F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76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A1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61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F3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76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47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17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E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D774D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80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FA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E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F7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5C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41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8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B6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6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1E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47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E8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76A600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3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0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9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B9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41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6D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3D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EE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2D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81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92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3F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513BB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8C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5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D5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22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02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08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1F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9C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36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3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B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B8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54D48D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F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90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2F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0E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DA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89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F4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F1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A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F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51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81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03234D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F5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A6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0A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98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B7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5C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A6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0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C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C3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87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49A5A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A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B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B5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6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4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B9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96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13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37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00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C9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73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CB6A57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A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BC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6A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DA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3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0C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2E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92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8D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6C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04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DF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F8E3CFE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B4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01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5F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2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8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09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2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6A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B2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56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D5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91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F1BB00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9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8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1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1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37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F2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1E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42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FC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6B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51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43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7B3B0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0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BB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F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6A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F5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E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10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A5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15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B5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EA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1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C585D1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86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A8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69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95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9B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CE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13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5E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5C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3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C6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5F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4EB900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33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9B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48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D8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D0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31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B9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9E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6C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0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A5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A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65F0E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F7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2B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63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A1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FA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85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76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34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5D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87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F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7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48BD4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B9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16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80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87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4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48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9E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05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96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B3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AC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9F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5188AE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C2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B3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74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8D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A4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93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96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C5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12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4E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10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2D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1124B9C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7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5F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13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A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AB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F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C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B7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1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DF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74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40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720B70B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54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A7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D1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10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AB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1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EA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59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FA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81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12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A9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A96391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CD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6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10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67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E5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9C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33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CA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A4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7F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68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0F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CA290A0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7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5E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7C08E6" w14:paraId="6B96AB2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55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17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E6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BC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C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3A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CA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74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63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93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AD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8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25D411A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08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6C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44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80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ED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4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46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31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0A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FA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1A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5C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4295E8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B3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01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8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2B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52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59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6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4F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3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6C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D8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8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5380C2A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2F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CE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32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48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0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22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70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D9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AE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40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E5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52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6A8D9C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CF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75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08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AC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39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67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EF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1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E9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E2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53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7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9B605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A2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66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F5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27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A2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84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79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96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2D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D1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C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0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255599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AE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61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01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64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5E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DB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1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1B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4D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DF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E0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1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C19808A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8B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3A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AF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97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5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D4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DF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59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2D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A6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44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E4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D36AE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F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EA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92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6D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B5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64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3C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B0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E7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5A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B0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2C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AA4913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E6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3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CF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18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74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AD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B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CD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C9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5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3E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E9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63DDCEC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9D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81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8D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59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F8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F6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DB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1C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98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2C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89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48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C08E6" w14:paraId="3013CB5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188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52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97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72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10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92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5A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A4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55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AF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78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A3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57924B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E2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8B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01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C8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F0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08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28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6D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F7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1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3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60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367AB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F8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DC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30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6B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FD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82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00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D4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B1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49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CC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D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B527A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3F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6D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49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D4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E9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9E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19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98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0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87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AB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0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62EEF9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54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27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88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86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CB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29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4F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EB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C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4F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A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29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072D47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5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A9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D1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63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E3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D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F4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68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DA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5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8A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1C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A03935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FB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C8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8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58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8C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12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A9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70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F3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C4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EC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C7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6F4C49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8B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BF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DC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07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D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EC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1F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9B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E9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D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41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5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FF527A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E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E7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29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F1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DB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E0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E2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A6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4A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3E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F0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3A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1EE4CF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67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AC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29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FE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8F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89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82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7C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48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B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07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FC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28CC8D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78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C8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1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D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BA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76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0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EF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7C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38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51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44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192AF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3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DC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12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2D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3A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8A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36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C5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4C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B7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6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11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ACFF7B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D9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15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B3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EF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C6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3E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F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A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62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C1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26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0D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B1A23B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20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DC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7C08E6" w14:paraId="1BCB613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A2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A6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3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4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3D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97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F3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4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B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6F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FB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5E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731DD06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7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8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51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B8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F3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45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D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99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F6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2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69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23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0D2E7A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0D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B1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F7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40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B7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41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8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8C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EF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38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71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28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152EE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25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79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EF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F2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C3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43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02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D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B5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C4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D3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D3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497652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2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F9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F3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52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B0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E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D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BB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D9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72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7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77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9A43B8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50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5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92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8D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F9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50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FC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83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5D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0B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99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E6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CEB5577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DE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4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0E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EF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3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36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F4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F3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49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1C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93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B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E8ED01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70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8A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3A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86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D4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C9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59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43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9C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91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14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B5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6818EA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23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9F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</w:t>
            </w:r>
            <w:r>
              <w:rPr>
                <w:color w:val="000000"/>
                <w:sz w:val="18"/>
                <w:szCs w:val="18"/>
              </w:rPr>
              <w:lastRenderedPageBreak/>
              <w:t>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2A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E0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43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F4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1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4F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6D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6D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D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2A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0B3BB46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B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C1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19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C1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D9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67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B8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3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77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26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01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6C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6DECF1B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CB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8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28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03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7F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6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A1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11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B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C0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83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A8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8AB7C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03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08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7A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8B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FC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85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C9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13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E7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5F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85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54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E3FD4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EE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7C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21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CB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CD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EC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96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B6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31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C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5C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99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3956B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41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8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5A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42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A5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B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11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20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2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A1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C1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51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7C789C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D9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BB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5A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A8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13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24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A4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06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03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EF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6D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96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C9DCD1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9D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E4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B7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C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05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2E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AE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3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8F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0B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59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7F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157A36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84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B6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7C08E6" w14:paraId="1CF5173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5A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88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D2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3F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B6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21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51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A6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D6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4B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46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7A4A229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47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5E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3F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2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3B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6F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14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6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D1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5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02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7C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AEBCCD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00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5C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EB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EE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8D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42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97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27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F5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6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2F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7C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063940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B7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7B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23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B9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38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8B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B2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E4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7B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3E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BF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DD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608A13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28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68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E5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F5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ED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D3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5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9B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D6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F9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F5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32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F10166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AE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21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E6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59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04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1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B9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D4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3A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5F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13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48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4C2E49C0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4F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D8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D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FE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E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BE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EE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A0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7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7F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C8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5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03B37756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31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2F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62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AE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A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3E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E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03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F7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C6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3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F6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56AB81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D4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CC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F2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5B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B7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EE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C2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A2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54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7F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BC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ED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40A549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C0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90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EB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B2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4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79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B3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8D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B9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D8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E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FC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1D6BB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0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E0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82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C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90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40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52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70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4F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EF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17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03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43BD67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5C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A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7B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F3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CA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1D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AD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8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8C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6B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9D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5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918E7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71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BC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6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3C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03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C9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26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EC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7D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13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37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F6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8145E8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10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36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9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4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81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E8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0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4D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D0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E7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9E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39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94144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A91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A5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2C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32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5D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0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CF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D7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7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23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EF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35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C4A21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A5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25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7B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67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E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7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D7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6C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83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16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47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09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773CCA6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74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16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49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1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E8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E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04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F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1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8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65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4D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5363FA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DF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6A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B5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5B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5C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8C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25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38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F2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05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B1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53CCA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4B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D2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A0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A9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C2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58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2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E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98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4F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4A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9C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14B65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E4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E9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55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FC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96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5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45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2E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A3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5E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D5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3C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00C166B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14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E9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F0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E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80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7F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45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C3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86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6E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DA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B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0FEC6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42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5E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4E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ED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CF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2E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FA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01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5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73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17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B9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B67203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90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17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75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1D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36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51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49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F7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34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5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00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A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7724DD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AD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76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E7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37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F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97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C7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38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2C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8A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C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5B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89D3F7D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F8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91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7C08E6" w14:paraId="28DFFF8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9B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04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9F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D4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A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1E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8F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44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29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DD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16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9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607CF28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DF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6C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54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62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B4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6A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7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BF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A0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E8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CA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B5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EF7EDF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44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DE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23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9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43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58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E5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A4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0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F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60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B2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03250D7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9F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E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18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E5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4A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0F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19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17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F1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FA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0F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4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229FD78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DE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6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F1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D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34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D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CB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BC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6E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CE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E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C0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7BBFB1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DD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30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11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AD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DE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E6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0C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E0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2A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C9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18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9E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64D311E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B4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95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E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E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B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52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F1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6F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59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2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78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1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F61CF8C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19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CA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1E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2F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B6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9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6E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D8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72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61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32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1A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AFD38B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0C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E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0C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E7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23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C9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A2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0A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32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ED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91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4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110FBBF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D3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5F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45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F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3A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6A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CC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1B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4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E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D9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10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456B66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76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A2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EE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42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3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0D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71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E9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E7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8F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57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94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1E38B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73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72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18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D4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C1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72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7E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42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FA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85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BF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0A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DD886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92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EF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7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DE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E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A8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5D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22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6C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69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D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8F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C5DC27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B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F7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C0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4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B2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DD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78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7F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73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27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5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18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4296DB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9D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10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3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EA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AD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60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12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E5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95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D0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D0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9C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8E8DB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2E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D0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98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08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D2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1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0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F6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5C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DB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CE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26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0FDF1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CC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9E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2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3E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C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34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70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C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4C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9A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9F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74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B7EB9E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D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00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18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78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BE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7E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6A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6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3E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7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C3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E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FACBC9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F6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27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4A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F1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C8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78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49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58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2D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DD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C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D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DFA603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67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BF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14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7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36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DF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5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6C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C7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5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F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B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46B873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C4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9E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C2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F6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A2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0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C4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DB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1D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6C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E0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7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CF5CDD5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27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95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98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3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8E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95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3C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50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23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6F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8D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89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F48216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4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C6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D2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84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21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54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B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11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18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18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38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A9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ECF6B76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4E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4E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1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B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4B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D8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C9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F8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14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E7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36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D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9FE08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47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14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42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1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F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F0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F5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07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5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30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0C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7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D5C001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8D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48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6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C7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2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A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85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17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15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8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D6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42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BCD25C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BC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0B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B3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C9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35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D2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6D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B3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E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DF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BC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BC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956D4D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5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DD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5B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21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EE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C1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C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1B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7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D0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D1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E6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91990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1B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07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2E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99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98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B4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3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BF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C4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3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FE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5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B5A5EE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E0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6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6C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16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B9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C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45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57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FB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C2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2C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17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8E97C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37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A4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98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20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CA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3F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CC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B8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D8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F2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FB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EA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677273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F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9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87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9F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C6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69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76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7C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69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D0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C2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0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246DC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D4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52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CD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E7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3E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27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A0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D3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68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BD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A5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8F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0F3A22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68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5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9A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20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86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C3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62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46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91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EB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6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4F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75B51B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D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5D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1B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3D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B9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7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D2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85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0D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87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79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4A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55D2DA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AC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75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27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ED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C3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E1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2C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C9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CB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C7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4A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20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CEADE4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99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4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89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B3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8B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28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F2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81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A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79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3B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36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7F1EC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D8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56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4C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08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C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DD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F8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B1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1A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67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79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74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F36E1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26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F4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BB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B6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AB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A5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1E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68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1C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2A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64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6D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DAAB57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0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BC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A3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E5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0E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48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6F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D5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4F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B5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1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21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010E9B9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53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3E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7C08E6" w14:paraId="5AFC13B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2A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0C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9D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90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D3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A8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26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97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3E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B7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36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2B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0E60689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33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69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12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C0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55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21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22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A4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73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6F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50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4A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10C89F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67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5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C5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2B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1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93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20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D9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E5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D4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AD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AB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270E43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DC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03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43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8F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35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5B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3D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1F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BE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B5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1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85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63D1DE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F1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DBB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E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D7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59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9E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FB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FF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26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46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6E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92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700FD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38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23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5B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ED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88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36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5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4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9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66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DC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6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8EE6990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35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F8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5C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F2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CD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49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0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38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1D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24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B5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F3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7626BA7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9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1D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56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E1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2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2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D8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98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9A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35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EA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F0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1FC402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A4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DE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FB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C0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1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A2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24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94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1C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C1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32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3E7B4C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A4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B3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8F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B9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27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CC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7A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AB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A9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AB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C17C4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6D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5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36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25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9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4A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ED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40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17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F0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AD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95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DA0FD4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6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E5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11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89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4E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5B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DA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C2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5F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6F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92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54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D32751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95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2F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1B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07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EE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06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3F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AC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76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F8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3A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38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6DFFD5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62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81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6E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96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45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50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19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4E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6D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96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07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67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342BB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0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7C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A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6D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7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8F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57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03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D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53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A3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4C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8F1F00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E7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A1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A3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88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22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7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43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7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3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7A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D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8C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FA1CF6E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AE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38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7C08E6" w14:paraId="2A64495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7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0F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A7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E2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06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9B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D1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5A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B2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E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1C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D8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49EF9B2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9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BB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2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47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F7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CB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56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87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E9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99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E4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06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29E161B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6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8A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7F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06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7E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69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15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49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DD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45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ED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AB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75B304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B0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FE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D0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F1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0A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DE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28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55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99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8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76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E6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4E8E6BF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22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3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2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38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B8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D3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79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6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FE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65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E2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C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A08ADC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0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3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20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8B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23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7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E9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3E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F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40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71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21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206905C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B2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F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2B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33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F6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4B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7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F5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A8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C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40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06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4BF359A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E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03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F3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C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2D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FB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72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A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99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DB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9D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56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5551AB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1E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82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29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22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56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B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1C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DD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3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BD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ED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C1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47C328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B6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97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D0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AF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AB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F6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0B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1D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DA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48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38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89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3611F5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0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67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C5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56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9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3A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2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D9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96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3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38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60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2B6C0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6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73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5B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18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B3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60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EC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10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18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53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2A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7A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DCDEB8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EA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BB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AE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0B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91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12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3E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7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35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D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FF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C0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6C3D0F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F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52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1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7E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80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8D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CC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5F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AA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3D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2B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13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BCC8AD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1D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22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11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F2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E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09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54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6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A9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7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26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02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BFB072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FF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9A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1A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BA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2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9B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A1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FE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0B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EC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B1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CC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CCFA1E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D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C8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9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A9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F4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19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FF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B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E0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40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76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D1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010BA3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F7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89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FD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6E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9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AF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24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88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44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A7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53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D9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A7A6D3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8F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BC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D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A5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26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A8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C7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D1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AE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9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3E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9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DF7C8E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6F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41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DB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AC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83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9B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7A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D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FF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B9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C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6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7DA5A3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FB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4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94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5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10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77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D8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C6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FA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CE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B1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E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9480A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53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BA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6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6D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3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E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AA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01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F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A0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7D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BA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B37CBE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D5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7C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A9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C6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2E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E1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20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35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71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73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57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AC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BBCAAD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5E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F6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8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55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FE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0C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F3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AC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0A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AB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C7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1A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8671E0E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B4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58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7C08E6" w14:paraId="76EB731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DF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22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00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41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45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0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94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86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76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DC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C8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3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73016FA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80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B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07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C7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20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DD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0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9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90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D7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54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5A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189CD48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47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B6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28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43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51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58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AC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CB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D8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E3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8E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C0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7C08E6" w14:paraId="75D911C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E4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82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91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59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F8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7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2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C5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F4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F5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F3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95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7C08E6" w14:paraId="325B3A6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2A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F9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5E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43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19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B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76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94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9F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52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CE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24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18A8ED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DE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C1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08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A7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8D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60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37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68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2C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EE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C0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AB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048197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D9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4A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25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C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A7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45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EC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80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93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92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AA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48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4807C1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69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1B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5E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6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DB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3C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9C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36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C0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12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B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D0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91DB0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71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79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6C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B7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F4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FA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1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0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E7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B1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F4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C6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730E39F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2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BE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26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B3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40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EC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BD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26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06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8B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E8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11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7C08E6" w14:paraId="1FF4AEC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E6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11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A8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04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A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A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1B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72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6E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5F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4C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AF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7C08E6" w14:paraId="0687C28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F7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65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7A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0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0A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CE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79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9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C3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D7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6D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5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7C08E6" w14:paraId="0ECA635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1D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A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E8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27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2B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09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81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BA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BE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AC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5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38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E9E831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24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12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67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C4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EC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E9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07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43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3B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26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04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E5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974E9A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3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F3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90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42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4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6D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07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F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5C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E9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9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3A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B50A168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72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7E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49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D3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E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A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A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16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BA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A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66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36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413AFC8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03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BA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7C08E6" w14:paraId="23BE49D5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79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28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07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C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21 431.0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EC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1E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1A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17 149.6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36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CA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82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A1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DF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75449EB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41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86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99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6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A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9C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DF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2E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4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3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A8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9A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8D60D0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27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DC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D6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D2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D0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AD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CB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06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1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1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6A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2F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24D8302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C5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09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52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A3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60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81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16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BA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44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F8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4A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5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E27BCB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3A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54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E5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8B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99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D9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CA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6F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8A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39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E5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5F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1A0899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82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FA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F5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88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C4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DE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45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B1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15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BB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72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BC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021A5DF8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FF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6F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24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2C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B9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05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74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68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11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79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B4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B6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ACD38E0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AB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77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5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52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3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56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3D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10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2F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09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6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6B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CA4CA80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C8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9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9A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1A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A6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2A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95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7E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D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EB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10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53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AEF928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72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8F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C6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BD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AB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0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8B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56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84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ED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D6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AA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8A21B4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B9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C4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11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14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7C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AE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D8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1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1F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24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3E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1F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FE79A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64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AB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05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EF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55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A6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4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8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5C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F4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53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1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6F61E3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36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40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9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8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08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F9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3A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D6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F4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A3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4C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A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95CEE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69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99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CA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92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E6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27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8E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6A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2C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D7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AE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6C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3FD6F5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7E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62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C8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5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0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D1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95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1F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F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EE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94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34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48312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32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A5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63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2C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E3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F7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A1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CE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77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76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18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E4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CF208E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2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DC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62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53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42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6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6D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1B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23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3C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57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44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043568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79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C1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67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0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2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B6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C3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69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99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B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4D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F0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B434AB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0B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15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4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D8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28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76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B6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B6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0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BA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2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D4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2A07C2A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5E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60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58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82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56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D0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C1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A9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EC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B0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40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6C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FCC4B6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64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EE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88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AA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30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AB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72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98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96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C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93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D6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5BDDD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DF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86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2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61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B9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D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8B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F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53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1F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05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50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9234BE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B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3B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83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CF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4F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8F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00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FE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2B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9A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6D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BF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28751B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42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B0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46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1B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DF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3F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6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A9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A6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C8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1D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00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7761C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9B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91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</w:t>
            </w:r>
            <w:r>
              <w:rPr>
                <w:color w:val="000000"/>
                <w:sz w:val="18"/>
                <w:szCs w:val="18"/>
              </w:rPr>
              <w:lastRenderedPageBreak/>
              <w:t>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CF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01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BF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77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09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1F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34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41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10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D8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4619F10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0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0E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07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7F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42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79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F2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CE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DD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B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FC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0A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8DE00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F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78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CA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14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EF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DE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22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29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E8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2E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7C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6E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D70D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1B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58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C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E8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8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5F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6F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8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F5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68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5A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27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502E4A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1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B1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17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09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18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17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41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5D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31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A0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0B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D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2FCDB3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D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CB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78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AF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AB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CB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B6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AB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49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F5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71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9C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957088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19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51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42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44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AB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2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8E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06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70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E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8D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4B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C1EFF04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A8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0C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DB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3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C5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CD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2D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C6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55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D1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70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20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B3B935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1F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3D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3B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3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F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8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9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45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4E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B6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54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B8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B071AF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F7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DE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A9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74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3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BC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2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C1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12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EC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BC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65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DD3276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6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79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7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8A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E6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0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2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D1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51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8A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A9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E9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1117F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AB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54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99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21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4A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5D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A4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35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52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48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FC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A8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D38991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46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72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84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4C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65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AE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4B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DC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4A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CD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7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6E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19BDC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B3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41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C1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0F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2B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D1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D5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08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48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86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34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DB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3E7C299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EB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07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3F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1B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03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AE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AA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AD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17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C1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F1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FC6528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31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78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71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58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DD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FF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6B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22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6F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B3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47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5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DB1D92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97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D7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7C08E6" w14:paraId="4D1BEFC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38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14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AC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47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09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D4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35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19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9C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74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75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90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03C0691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51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C2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8B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B0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44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3D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04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2C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1B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A2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6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C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359A97F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EA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2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35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E4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5D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2B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CA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04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1D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A1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54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AA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D935C5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93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91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6A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75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EB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27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7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13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92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3E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6A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77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232536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1F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8C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5A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1B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C3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6C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CD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18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77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AF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A0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10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387516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6A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6F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5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AC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08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12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2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8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78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F0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11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C5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C260F4D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C7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6F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5C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95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D5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62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0B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E9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26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38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FA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81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6B4324B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C3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7B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1F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8A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CF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2E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43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31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45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11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72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64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42652A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1D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78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технологического присоединения и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01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90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D8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F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F9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C6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FB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FA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5F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4A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5890A5B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29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6D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4B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02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50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1E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94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98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67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8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E6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44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9E7EAF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9C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E7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69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33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1E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32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30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D0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37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DC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F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68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6BFA6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99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F4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3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4B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A3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32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4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37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FE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01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6D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8A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E969BC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6D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90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75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CD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EC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68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4B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05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79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1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338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F6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C0BAFE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2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58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4E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37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8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B2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C6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24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DF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97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1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2A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F74556C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41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41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7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71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FA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2C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D6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9C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D4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C5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06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A9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77A34C3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04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1E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F3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B1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55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13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50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89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06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40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5B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16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9BB333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10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1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FB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C2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FB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6D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04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50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C5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9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E9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AF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5BF3FA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31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6C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08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3E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8C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AD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9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82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D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9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8C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BF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FB1A53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75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F0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D4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FE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1E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66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0E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B0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89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9C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3A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F4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2C59D6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18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F1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E8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F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F1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57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5A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96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0C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D1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3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5D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EF3164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9D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F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B1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DC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CA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0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B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FA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8C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C3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4D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A2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8A73E1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8A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4E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E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4D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7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38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83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6E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33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E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F9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E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C3346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3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8E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BD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E2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0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0A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3B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62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26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C7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42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08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8EC403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3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77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2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7C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4E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E9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7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97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88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0C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13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9A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54C5EC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FE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E5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0D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75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AC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77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92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9B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48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29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10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5B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474E99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E9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D1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53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DA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0B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75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1C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53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01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A11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D1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CC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C2B15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E4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0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78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EE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DB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9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96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32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02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C3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9C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92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0F8A17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3A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2C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EA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7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C3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8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C7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43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61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C6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98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9A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808713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1C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20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DD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1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6B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B6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3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F8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64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2F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66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B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A4EA45D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B7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40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A3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61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9E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C6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2F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9E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66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4F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8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D9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5CE9E7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5C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3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CE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FD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2E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BC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2A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47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9B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58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92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5A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FCD96AB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87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DA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D4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BE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B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85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55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D9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BC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67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0F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0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6B78F4D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11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1D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7C08E6" w14:paraId="444CB50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59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F6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Проведение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56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14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79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F6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07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73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62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60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28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полученных </w:t>
            </w:r>
            <w:r>
              <w:rPr>
                <w:color w:val="000000"/>
                <w:sz w:val="18"/>
                <w:szCs w:val="18"/>
              </w:rPr>
              <w:lastRenderedPageBreak/>
              <w:t>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1C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7C08E6" w14:paraId="63D69D4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D7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73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7C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AD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D2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A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14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B0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C0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A4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9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43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C64975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02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D1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F1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0B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6E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5D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2D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C3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D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DE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F6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06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4D7FCC1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38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15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0E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61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B3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F5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EF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CA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4F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B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D4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C7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C08E6" w14:paraId="4A10ADA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F4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60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F7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5A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2E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0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C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EC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FC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20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2B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10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8E226A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99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9F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B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18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64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2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AA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6F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25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96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32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84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1BB19D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ED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B6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ED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CD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8D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36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73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A2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BD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AB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94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8E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7068754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97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A2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2E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44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8E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F5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A5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FC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4B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45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24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94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96CB3F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8A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89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F8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A5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40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4D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23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2D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F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89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31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85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4A1A4FC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C2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92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D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A4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28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26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C1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D3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F8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22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83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5F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B9910B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B8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92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3A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B9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26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0D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2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FF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13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A7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B7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BE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096987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CA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7B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15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3F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59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A8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FA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FA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79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E8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E2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1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4FF6712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11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E6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9A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4A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50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B1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BC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1E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19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84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A7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74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323719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EE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F6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BD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7A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1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75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5A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AD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15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95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A7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BD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9CB9872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F3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48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FD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81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0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63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37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D6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36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F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F2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A1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B1263BA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2C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D1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BA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6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3C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9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0F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E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04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BB2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E1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2C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357019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88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0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0B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28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F6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C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BF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A4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3F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82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93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E0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CE3710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2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94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89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92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DC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08B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37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9B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B3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46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6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60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7750267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38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8A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37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D3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F4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F3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EB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16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94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EA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98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FD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C08E6" w14:paraId="71DA9EB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8F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1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2A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8C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5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4F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56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4C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1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26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98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C5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D028EF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6E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08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3B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A0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0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CF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A7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D3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40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A4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62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F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D7628CB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81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81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D5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37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B6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C5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D4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3B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70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D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B2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AB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A0A0677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C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86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EB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0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B8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C8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79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DF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EE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02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71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30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A37563F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C6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B4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7F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FF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F7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A8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64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3F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48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2E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F6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96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A4F6B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AF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55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 Проведение технического обследования системы теплоснабжения, </w:t>
            </w:r>
            <w:r>
              <w:rPr>
                <w:color w:val="000000"/>
                <w:sz w:val="18"/>
                <w:szCs w:val="18"/>
              </w:rPr>
              <w:lastRenderedPageBreak/>
              <w:t>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F7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61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99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14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D3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BE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0F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10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1C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полученных заключений по результатам технического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36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C08E6" w14:paraId="77631AC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58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D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D7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F7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DB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3B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D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335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54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CE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56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85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CE5C82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6D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6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33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94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7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97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28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DA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F4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D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91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75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1D5CCB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2E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20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3F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ED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87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8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A9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E5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2D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76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37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1B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10E77D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5D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9D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3A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7A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51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8F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98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C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C2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3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E6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07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581B889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4C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C3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92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D8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59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67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29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06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AD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49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A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0217620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2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CF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A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1C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4E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D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8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A5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5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7A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37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02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3299D63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65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1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1A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E2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CB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35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90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1D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4E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B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8B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DB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917BBEC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D6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04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7C08E6" w14:paraId="30D8C9D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34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0E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20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BA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1B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C1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59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71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4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3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B2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5D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1916C68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EC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02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54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90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98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A6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D6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F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6D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B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E5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BF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40D977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7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7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9D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8C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22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FD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0D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93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CA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82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02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26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24E31DC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E8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5C3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99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1D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9B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C7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66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D0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07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3D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63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17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0693D2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28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21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FB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01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23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40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E76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1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9F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B1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17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DE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E11CC7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72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48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1C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7B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E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2A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5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D1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4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C5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F8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D8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68A0398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66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B6B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FD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67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AC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1E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20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40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AE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0E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02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8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BFE5ED4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A7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6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3E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6D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A3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0B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CE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92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69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CC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19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BF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1C237878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F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FB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FA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73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93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D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06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C5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E2A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40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E0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BE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39B626B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60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23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9F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F3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3E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C9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C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86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4E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E4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A2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F8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0E0BDE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F2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73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57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D1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52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DB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4F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3E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0A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FE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2F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74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65DD43A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A2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B3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F4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02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60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CD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9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0F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64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3B7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19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B7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2D345F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8B3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D13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296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7E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3A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46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48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2D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6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03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09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27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5C68536D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FE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6D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C2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AF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039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95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3F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FE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08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E6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690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03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42424661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7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E4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BB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1C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C5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3F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16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15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34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C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B2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2D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E1548FD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D6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54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7F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70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24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CE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E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29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74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12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85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A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6262D3AC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02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6F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7C08E6" w14:paraId="494ECE93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56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32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09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01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151 710.3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3C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C7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128 891.3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0F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22 819.0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CA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91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FA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D4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74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295F612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B1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E0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96A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10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99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CA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C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5B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E5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82C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92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07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C08E6" w14:paraId="26543F6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E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5C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5A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75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29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D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12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D8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29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F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9C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15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777BD13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B3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42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6B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01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29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93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81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2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7C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F9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EF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D0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5E3F717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3A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FA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A0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11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78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2A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AA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45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AA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0C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5B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DA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8974C3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D3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22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19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A1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B1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7A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B1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36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D5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B9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F2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D3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455851D5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E1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FB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C5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F6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3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16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DA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A9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64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B5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FF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EC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1A59CC93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3D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AC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F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A4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30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83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46B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39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59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1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D9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51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C08E6" w14:paraId="326E0697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D6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47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60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4D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BB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1B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02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83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FC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8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1F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EC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23CB76D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AF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5A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3A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791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85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1C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EF6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1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F0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79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636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D0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2700899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C2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FD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71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73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87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A5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C7F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96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DC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D2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50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05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93994D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AB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27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F4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6D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02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F2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BE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52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09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30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C1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5C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020F3E4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C9B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C5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61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E3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6A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82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B4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06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30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D3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E4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97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B7B786D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3C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46C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4E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DC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6A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AA5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CF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A8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57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54E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7D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8D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140B98E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D0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5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1E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79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82E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402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753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45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50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18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C7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1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4AC8AD80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69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6F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44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3D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6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8E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42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E9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61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EB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7D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74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6166AB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E3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34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E0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0FC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119 010.8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FE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85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FD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17 914.0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9F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8A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E5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66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6A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30E6D37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62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F2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7B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62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0F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3B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66C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F67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9A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2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26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DA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4A8819C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B5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71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10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2C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51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3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56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C7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20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8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F8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C9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5BEAA66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E4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4F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FC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86D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A05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6F2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5E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E1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97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23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87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87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B664F2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3BC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CE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FD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38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17 740.0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24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38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5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80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65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62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4D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62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3797EDD6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DD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B9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5A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C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98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14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51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1E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84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DB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517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64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5B7A0B3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FD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65F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45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47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EA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0D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FC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09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FD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F4B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EC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E0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7ED80DC5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D9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FC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34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9E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0F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D1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44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A5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9F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29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CD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F8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7C08E6" w14:paraId="6497753B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32D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D1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1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8D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739 179.1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0CD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2F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197 918.8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E0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504 379.8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B7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BC8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D3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2A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43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2A5E14F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4A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2E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C9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F9A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4C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E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C3E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22D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C6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192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28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06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7F0A213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BF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9F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FC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DD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59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C4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E33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B8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38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0A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CA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F0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733CDDD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B6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17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11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AC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64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39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2D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2A6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AC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82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C44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F1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6E70C179" w14:textId="77777777" w:rsidTr="008F04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5A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E8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A5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1F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45 576.1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A6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E6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8D8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30 536.1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4C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ABE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9F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CC2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A15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729B748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3F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18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C4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AA6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58 135.7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24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430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20 359.6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FE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37 776.1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7D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35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B8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28D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BC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7124C5A0" w14:textId="77777777" w:rsidTr="008F04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D1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80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19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2EB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58 413.5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D8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8B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B3B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37 811.7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9D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43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3C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32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47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44005EE1" w14:textId="77777777" w:rsidTr="008F04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7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054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DF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F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58 698.4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FC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D6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02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37 854.4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91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B01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D4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4F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9A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44B122" w14:textId="77777777"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14:paraId="1C15617C" w14:textId="77777777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459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4DC260CB" w14:textId="77777777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80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14:paraId="139F884A" w14:textId="77777777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1F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06D1FE6E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3B0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36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14:paraId="50F07553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6E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06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387830D5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C5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0E0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4F230786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32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9B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22EDE748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8EE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FB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6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16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BA9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14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B2B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2B8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255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6C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085A2D3" w14:textId="77777777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6D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F8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5D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938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E9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21F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93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9F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A6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30A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14:paraId="51C05B80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48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CE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92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8D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FB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E1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E2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03B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441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56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452676D0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0EB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A5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89C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A0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9E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664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AD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42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9F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87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E93F0A7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F0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A1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14:paraId="220C968E" w14:textId="77777777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080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4B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BF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97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4F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E7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9B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4B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3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0F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0D798C1F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8C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AAF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14:paraId="35657448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3D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79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79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42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FE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E5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D0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2EF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87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FF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8DF539E" w14:textId="77777777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CB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CC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596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A62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EE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F73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C8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66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614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ECF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230432EC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A6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F90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14:paraId="67508D23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56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49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67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EC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CF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91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FF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5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92F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B9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32C061B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59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Ведомственные целевые программы, входящие в </w:t>
            </w:r>
            <w:r>
              <w:rPr>
                <w:color w:val="000000"/>
              </w:rPr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98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9125E9" w14:paraId="613BA8D4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08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ACA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246CBA36" w14:textId="77777777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AF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23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BD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0C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2F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01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D4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BF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39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B1F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14:paraId="6F57F88D" w14:textId="77777777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6A6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DC5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FD4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91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B6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49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3B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74A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58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F5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673C927E" w14:textId="77777777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3A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BA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249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D6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18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70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96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B0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A2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2B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3192C4D4" w14:textId="77777777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D9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48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29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34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8A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27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0C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76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E7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B5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4E40397A" w14:textId="77777777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D09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B1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61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0B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536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268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0B0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CA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3A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5B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5777A0CF" w14:textId="77777777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D69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12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71F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F5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9B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949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C1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63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BE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464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7E21A2AD" w14:textId="77777777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FE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54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F0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16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05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A0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CF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287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E8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47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6B6AD3EF" w14:textId="77777777"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7C517939" w14:textId="77777777"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14:paraId="5CA47438" w14:textId="77777777"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2C0B7391" w14:textId="77777777"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14:paraId="4E5D58BE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6E224D68" w14:textId="77777777"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14:paraId="35008D90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71438DAC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14:paraId="479F00CF" w14:textId="77777777"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39EEF2D2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14:paraId="1EE6322A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1F40DD" w14:textId="77777777"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14:paraId="4A081C53" w14:textId="77777777"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338547" w14:textId="77777777"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378CD6F3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14:paraId="311F002B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14:paraId="0D564DF0" w14:textId="77777777"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14:paraId="2AE93B99" w14:textId="77777777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9B4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</w:p>
          <w:p w14:paraId="566990EA" w14:textId="77777777"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7104C2C5" w14:textId="77777777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273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2B0D192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0B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128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68F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98F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B96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D8E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E57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79308C3E" w14:textId="77777777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F6C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09D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0C8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F40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BD7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E4F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42D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A51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2031B726" w14:textId="77777777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108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A59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14:paraId="53F0ED54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FB1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0D8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E24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059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8F9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082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269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9DC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13FC4D58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8A0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189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14:paraId="5C282AA2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D43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A15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4C6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238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9B2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02E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7E4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8D1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45468D98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835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399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0F2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097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E51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421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BEE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676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6D1A8E" w14:paraId="71F6A842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DC6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5F1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14:paraId="4A34CA47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EC2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727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D2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326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F27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3AF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BBA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7F5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640DCEF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05D5D902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A0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3BE6C6AC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E2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14:paraId="561E5960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8D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14:paraId="03E96A87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9C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18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CD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89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3C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C6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D9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14:paraId="33C8177D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6B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31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E8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23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B7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77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E4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75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C2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54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BA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4E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14:paraId="042703DD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E1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F2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30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25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FD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AC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E0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97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B7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AF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21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2D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14:paraId="1F48BA87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E3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FB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14:paraId="680B9CFC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81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BE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14:paraId="63044BC9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68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D6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BF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A7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DE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95A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A3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6C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C5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04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59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4C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74C45D1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56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0F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3F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46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09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E9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7C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F2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5A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4E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46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6F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8069BA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BD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4E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2D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26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A2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71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F8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8E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CD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F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CA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81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816543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6D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6D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60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FA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6E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A3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EA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DE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18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31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3F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A5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2F81C8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80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87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D9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2E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D5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9D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FC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91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46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AD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92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F0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CF918A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51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B8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38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62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02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1A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71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4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64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FA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06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C8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92B852A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81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A7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68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31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00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2E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1D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1A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67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77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D1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CC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2626DF2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5B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5C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F5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6B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55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EC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FE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C9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83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38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96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B4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4C4EDBB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9E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85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2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13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95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34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5E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49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05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36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0F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55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0C711A4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F1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22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B1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73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F1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89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24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E3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38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88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80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B3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EF1639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68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73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FF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7D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55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1F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39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FC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16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34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51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20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5DFD74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67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E3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F5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DC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DC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36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BC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5F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81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7A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7F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8B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2E80B4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FE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20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10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85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EC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8E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A5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CB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83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6A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B4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66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8B9D5EE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92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7E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A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75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8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40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AF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28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53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5E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D0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ED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F8AE8B8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F1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76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EC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80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D3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B1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F6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A4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10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0A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1A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FB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AB66D82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E6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19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24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EB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27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20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86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45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C5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97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96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91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6768DE2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1E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E0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D0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3C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22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69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3B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A3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D0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D9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53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70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3F95B0F6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03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3E6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B7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CB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AA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62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E6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4C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F4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CA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73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67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E8145B5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9A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04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D1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C4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44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59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00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96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BF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69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2D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93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84DEBF0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1D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7A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BC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73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F5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83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78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B9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32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25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B9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03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D616A2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36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A2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E5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A6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FC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2D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0E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5B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33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5D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DA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7E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501C314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58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5D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D7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4C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26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54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57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34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16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22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2E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F2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A3E4E8A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86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14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6D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93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61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2E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84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9C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4D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8D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B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3A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F3ADC4F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AF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1B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A0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2B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F4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89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7C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92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CD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53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A0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1A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BE6C0C7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98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43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14:paraId="36C24904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5A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E3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D4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29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9C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2F0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13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AE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86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17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D2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5D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210BF41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F1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0A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75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36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4A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9B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E5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A1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32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78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43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5F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F00126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79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13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2E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AF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64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CC4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37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16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EA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62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D4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88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AFBE67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EE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27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8F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61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6A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E0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F2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A8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7D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89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2A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D0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832209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08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27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7C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FF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72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DD1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4A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316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73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CC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D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03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90985A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6A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85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ED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5A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BC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4C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29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9C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89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CE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68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FA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31DF3FE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23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0C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96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17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D5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09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50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5F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5A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94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1D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E1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7F0FCC7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48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BF5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90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B4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C3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C5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15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6A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EE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1F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1D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15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601E5A2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4A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22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FF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BE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31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9A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36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7D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0D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BD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ED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A6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7318DC9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45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19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5B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5B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F8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07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82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E1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32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37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2B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5BA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96AC08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06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52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7A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CD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B4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A3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AF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BD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01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C8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97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4B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C840BDE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D9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2A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AD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01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F1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D2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7B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AD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24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E1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3E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56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016787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09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D8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B8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30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5E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D6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08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73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8A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99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3D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F1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CE5204C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C4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16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7A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729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B9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BC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DB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FE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36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98C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EF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E9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D3AB8A8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C0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28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6B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67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85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12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F3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54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A2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B5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EE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41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E8F084D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DC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27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1C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27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41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94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86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FA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34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89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CC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BE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F688826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3E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54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87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51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EB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6E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01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D1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47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FB5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79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FF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68ADD30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1E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28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99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9D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9B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9B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01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48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1F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23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F7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CB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5193166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93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AF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00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5E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22A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C3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99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E3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EE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BB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DD5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8C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000C241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FB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2A2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5D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66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F6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E7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D0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38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85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11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F2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D0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4D5BA958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25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5A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63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EB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B2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4D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70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27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C3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BC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BC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02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52E0785F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69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56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F0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4E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1E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B1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FE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CF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E3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A39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CE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20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54546B10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A6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32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CD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CD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29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D9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C8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F0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5A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19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16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E1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5091C85A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39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10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2A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D5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05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04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ED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B2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83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CD7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28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4B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3BFF52C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14:paraId="4353D71C" w14:textId="77777777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4F9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2093126C" w14:textId="77777777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12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14:paraId="586D7752" w14:textId="77777777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8A8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4BD34C78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5E8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38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14:paraId="2380D95B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6C6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E9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7CB5FA08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2D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35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041D5E9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01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7A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2AD00E7F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CF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ED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7C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BE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04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A0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D1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13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97C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F69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1BDA68CB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D98F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F7FF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E28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312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C7F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38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80D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D60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86F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681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182913A6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E1D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50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658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B9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70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0F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E1B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19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A5D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915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5F276ED8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74A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66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B0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30E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1E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6A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3F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7C7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8E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DFE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435A612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2AB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64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14:paraId="24F82936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D16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847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4C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966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58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85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2D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794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A1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EB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578A3191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BC8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84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14:paraId="7A1F1E75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6DBA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618B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FDC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342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725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800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4EE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1DF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CC9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D0A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006DCFFC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6A8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EE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40B79EAE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AB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B7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13E88163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5E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F7D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D09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51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77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53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08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2E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C9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72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7C08E6" w14:paraId="7BCDE60C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7B6B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AA84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39F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3C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F7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F5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E4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DF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9A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3E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513AA943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5279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A606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2B9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22 796.0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14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62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FD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72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5A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1A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BE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</w:tr>
      <w:tr w:rsidR="007C08E6" w14:paraId="3DD05CCC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4103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E97C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E1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73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DC0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FF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B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BF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C27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30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6C53F66A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CB82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2C6A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D7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49B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B9D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F28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F55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CE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0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E2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3A057A01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2EA6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971B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C9F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E1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A7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87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1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B61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43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F3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C08E6" w14:paraId="313BE42B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46F6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39F5" w14:textId="77777777" w:rsidR="007C08E6" w:rsidRDefault="007C08E6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70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22 796.0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7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05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7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08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7C9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F4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48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3 358.8</w:t>
            </w:r>
          </w:p>
        </w:tc>
      </w:tr>
    </w:tbl>
    <w:p w14:paraId="61AD1112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774DC5F" w14:textId="77777777"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14:paraId="6936F383" w14:textId="77777777"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14:paraId="4771F13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E1F8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На 01.01.2023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находилось 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 xml:space="preserve">порядка </w:t>
            </w:r>
            <w:r w:rsidR="001A5005" w:rsidRPr="001A5005">
              <w:rPr>
                <w:color w:val="000000"/>
                <w:sz w:val="21"/>
                <w:szCs w:val="21"/>
                <w:lang w:eastAsia="ru-RU"/>
              </w:rPr>
              <w:t>8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>00 безнадзорных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животных, без учёта животных, обитающих на закрытых ведомственных территориях. Прогнозируемые расчёты колебаний численности безнадзорных животных с учётом существующих объёмов отлова показывают, что сокращение численности бе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знадзорных животных к концу 2023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 xml:space="preserve"> года не произойдёт, численность популяции может возрасти 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 xml:space="preserve">до </w:t>
            </w:r>
            <w:r w:rsidR="001A5005" w:rsidRPr="001A5005">
              <w:rPr>
                <w:color w:val="000000"/>
                <w:sz w:val="21"/>
                <w:szCs w:val="21"/>
                <w:lang w:eastAsia="ru-RU"/>
              </w:rPr>
              <w:t>9</w:t>
            </w:r>
            <w:r w:rsidR="002E2D7D" w:rsidRPr="001A5005">
              <w:rPr>
                <w:color w:val="000000"/>
                <w:sz w:val="21"/>
                <w:szCs w:val="21"/>
                <w:lang w:eastAsia="ru-RU"/>
              </w:rPr>
              <w:t>00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14:paraId="700BBCFB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8F48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домашних животных:</w:t>
            </w:r>
          </w:p>
        </w:tc>
      </w:tr>
      <w:tr w:rsidR="00970FA2" w:rsidRPr="00970FA2" w14:paraId="6622D47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E4E5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14:paraId="2054C04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F109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идентификации (визуальной и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мечения) владельческих животных;</w:t>
            </w:r>
          </w:p>
        </w:tc>
      </w:tr>
      <w:tr w:rsidR="00970FA2" w:rsidRPr="00970FA2" w14:paraId="07A4E2A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839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14:paraId="5D94F82A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7CA0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14:paraId="48325B7E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14EA2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14:paraId="6C4B4489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C4EB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14:paraId="3FD70955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1B75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14:paraId="56FF615A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D3B4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тификации бездомных животных;</w:t>
            </w:r>
          </w:p>
        </w:tc>
      </w:tr>
      <w:tr w:rsidR="00970FA2" w:rsidRPr="00970FA2" w14:paraId="175CC08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A60B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14:paraId="455D875C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B36F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14:paraId="23D3B4BB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ACB0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14:paraId="3EE166A7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26C7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</w:tbl>
    <w:p w14:paraId="5E39CFEE" w14:textId="77777777"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AEAB427" w14:textId="77777777"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14:paraId="490E1C13" w14:textId="77777777"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57F1EC" w14:textId="77777777"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14:paraId="71E8CF96" w14:textId="77777777"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0B709A11" w14:textId="77777777"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14:paraId="79D3394A" w14:textId="77777777"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14:paraId="4724A08B" w14:textId="77777777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D82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 И СВЕДЕНИЯ О ПОРЯДКЕ СБОРА ИНФОРМАЦИИ ПО ПОКАЗАТЕЛЯМ</w:t>
            </w:r>
          </w:p>
          <w:p w14:paraId="26F604D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219485D9" w14:textId="77777777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D8A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3D98391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215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AF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75D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33C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83E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259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B2B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1987776F" w14:textId="77777777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A33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009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CD1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086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26D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CE8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107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B0D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775DC27B" w14:textId="77777777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A7C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60D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14:paraId="4F6021CC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EE5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F4B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301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FED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2F0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373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6B9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F49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648D423E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652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6A8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14:paraId="01BA9E63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260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DA4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3DB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701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53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05A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FF0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8DF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6F5B0026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112196E3" w14:textId="77777777"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D27FFD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7"/>
      </w:tblGrid>
      <w:tr w:rsidR="0026374A" w14:paraId="17138653" w14:textId="77777777" w:rsidTr="008F04FD">
        <w:trPr>
          <w:trHeight w:val="288"/>
        </w:trPr>
        <w:tc>
          <w:tcPr>
            <w:tcW w:w="15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4E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31C91301" w14:textId="77777777" w:rsidTr="008F04FD">
        <w:trPr>
          <w:trHeight w:val="288"/>
        </w:trPr>
        <w:tc>
          <w:tcPr>
            <w:tcW w:w="15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D8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14:paraId="13138ECF" w14:textId="77777777" w:rsidTr="008F04FD">
        <w:trPr>
          <w:trHeight w:val="288"/>
        </w:trPr>
        <w:tc>
          <w:tcPr>
            <w:tcW w:w="15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E3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08E6" w14:paraId="113F5E72" w14:textId="77777777" w:rsidTr="008F04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4E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D4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DF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8D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D3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5CF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C7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C08E6" w14:paraId="1A9C0A76" w14:textId="77777777" w:rsidTr="008F04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02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101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78C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5B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DAF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133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5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CFA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3F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28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945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83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C08E6" w14:paraId="44922522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01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79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B1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CA9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2A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DD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9EA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98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86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7E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465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EAD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C08E6" w14:paraId="45EBF29D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65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FD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7C08E6" w14:paraId="410221CF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48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C8A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7C08E6" w14:paraId="2A0C673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EC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183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ED4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503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B6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FF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C3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53F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03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9C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B1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A9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C08E6" w14:paraId="63E1D91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77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DDD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68E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6F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8E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580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66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7B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269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F4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1D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FD5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7C08E6" w14:paraId="0A15617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CD3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23E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3C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432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1DB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79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48C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3B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D4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1D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A47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86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7C08E6" w14:paraId="5FE2A7F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2F9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E5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E6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D9F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BC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26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19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3D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23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A0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84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53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7C08E6" w14:paraId="1F151BB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6F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CC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BCF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469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05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0E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59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90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CE1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F30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E16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1D6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7C08E6" w14:paraId="291ECCF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00E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B98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ED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FA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346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C8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C3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61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F0C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E7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47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2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7C08E6" w14:paraId="6C5C3312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75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CC1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CF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E55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176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6C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58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55C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C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FE2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44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AD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7C08E6" w14:paraId="7F68D60A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1C9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D22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01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C15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02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C9D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35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F7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15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ED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07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130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7C08E6" w14:paraId="19407DFC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452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BFD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81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9E6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10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208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9B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7F7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9D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6F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8E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0BE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C08E6" w14:paraId="6DB69BF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DB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1F1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B5B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C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80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1FC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C0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94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537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D6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00E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0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7C08E6" w14:paraId="783C088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BB1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F8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F16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76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DF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5F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EB2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67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FC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DDF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3E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FC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7C08E6" w14:paraId="585C7D8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F2F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13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352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FF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C93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2A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987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B19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0B8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EE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1E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8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7C08E6" w14:paraId="4177441D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2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AE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153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B49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031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257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D77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E7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995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DC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32B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A8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7C08E6" w14:paraId="632B2504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F0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90D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F9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A7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44A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8A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5C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3DC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A11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4D0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B94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8C3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7C08E6" w14:paraId="1E115A16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F5E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648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F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E8B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90A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CD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A7F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A95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FB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594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8A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C58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7C08E6" w14:paraId="51B593AC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C9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70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80A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F4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0D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0EC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1A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6B8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C0A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F5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5A8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C92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7C08E6" w14:paraId="49C18672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FC8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DF7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03C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1B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89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0E5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22 796.0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194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DF0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F88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CC3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929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0D5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26DDD8C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9F3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54E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C31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3B2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B75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11B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B7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B2D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B8E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FAA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50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E6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5545F67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DCA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B96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69E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9ED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E69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CB7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EFF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DA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614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1B7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836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1AF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0FF5E1C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9FA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C04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2C4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194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99EE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1C1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CBD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914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799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123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98D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D68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5A46E429" w14:textId="77777777" w:rsidTr="008F04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46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451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770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A62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F30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AEA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14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1F2C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B3D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760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ECF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891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0C6BC18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EAB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1E9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2BA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39E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080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5F8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3CC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280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AC46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CC7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3B8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BB0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08F20478" w14:textId="77777777" w:rsidTr="008F04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FE75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866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8841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E04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0C9D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B097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4442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62A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8AB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A910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73B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60C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C08E6" w14:paraId="0488975E" w14:textId="77777777" w:rsidTr="008F04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3653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F9FA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ADE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7F0F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643B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DB2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3 358.8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A8C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E8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F40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F979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5D64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9548" w14:textId="77777777" w:rsidR="007C08E6" w:rsidRDefault="007C08E6" w:rsidP="001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723AB12" w14:textId="77777777"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14:paraId="40628119" w14:textId="77777777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94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69B54EED" w14:textId="77777777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64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14:paraId="3774F95C" w14:textId="77777777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C0F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061027D8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FD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C2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14:paraId="016288B8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43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35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67B6469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9F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6B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74DC38A7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D6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A5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1434B219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46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8C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2F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76F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95E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C2C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A48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D7C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00B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8B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51D7791A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1657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D65A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373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81B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149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A2F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CE1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40B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953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A9A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2C362541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BEB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B4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7D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55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CD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CC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08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36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3B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B37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7F8665E7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F4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1E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BB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1E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E4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04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1B9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CF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898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3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105A2AE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400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64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14:paraId="4FC6DFFA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DA3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E7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1F4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99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D6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054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EF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B9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7B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16E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1F11D310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47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60C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14:paraId="2EA9649D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C576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FFA2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B36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6B0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1D93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5A0F" w14:textId="77777777"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BA2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652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130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459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0DCD4DF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A71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DE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07B8D19A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1EA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</w:t>
            </w:r>
            <w:r>
              <w:rPr>
                <w:color w:val="000000"/>
              </w:rPr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4D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14:paraId="653BFF80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ACB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523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56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DCD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67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61A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16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BB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E7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48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3B57CA" w14:paraId="6845012B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B348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AC92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27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C1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5ED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2CA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041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AE6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14B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508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B57CA" w14:paraId="0DD8BF38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C78E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72DE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982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BA0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733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E84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45C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0C7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83F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CC6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B57CA" w14:paraId="1A62622F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853C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29FB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848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3DE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028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155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45F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AD3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DFC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D13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B57CA" w14:paraId="7A214504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5CD2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C386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C05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F9E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8D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613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06D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749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979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D0A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B57CA" w14:paraId="09B03F21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A1D0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9DD3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8BC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5EB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E9E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FEB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640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7D0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BA1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7C1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3B57CA" w14:paraId="3616A466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7941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8928" w14:textId="77777777" w:rsidR="003B57CA" w:rsidRDefault="003B57C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958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44C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D0F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A12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AC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F8C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C64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7A4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1DADB626" w14:textId="77777777"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C318228" w14:textId="77777777"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14:paraId="025B14C6" w14:textId="77777777"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7B38940B" w14:textId="77777777" w:rsidR="001A0C1A" w:rsidRPr="002835E7" w:rsidRDefault="002835E7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="001A0C1A"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="001A0C1A" w:rsidRPr="002835E7">
        <w:rPr>
          <w:sz w:val="21"/>
          <w:szCs w:val="21"/>
        </w:rPr>
        <w:t xml:space="preserve"> ЧС) природного и техногенного характера.</w:t>
      </w:r>
    </w:p>
    <w:p w14:paraId="449458F8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14:paraId="0A25ECF3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14:paraId="6BFFEB5C" w14:textId="77777777"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29"/>
        <w:gridCol w:w="1468"/>
        <w:gridCol w:w="1723"/>
        <w:gridCol w:w="1595"/>
        <w:gridCol w:w="1468"/>
        <w:gridCol w:w="1850"/>
      </w:tblGrid>
      <w:tr w:rsidR="00D45E4C" w:rsidRPr="002835E7" w14:paraId="236F58D1" w14:textId="77777777" w:rsidTr="00636D89">
        <w:tc>
          <w:tcPr>
            <w:tcW w:w="2073" w:type="dxa"/>
          </w:tcPr>
          <w:p w14:paraId="53F51465" w14:textId="77777777"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559" w:type="dxa"/>
          </w:tcPr>
          <w:p w14:paraId="7C1C36C9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843" w:type="dxa"/>
          </w:tcPr>
          <w:p w14:paraId="616EC3E4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701" w:type="dxa"/>
          </w:tcPr>
          <w:p w14:paraId="715DD9DE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14:paraId="387C03E6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985" w:type="dxa"/>
          </w:tcPr>
          <w:p w14:paraId="08AE57EA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D45E4C" w:rsidRPr="002835E7" w14:paraId="169B56AC" w14:textId="77777777" w:rsidTr="00636D89">
        <w:tc>
          <w:tcPr>
            <w:tcW w:w="2073" w:type="dxa"/>
          </w:tcPr>
          <w:p w14:paraId="01AF153C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</w:tcPr>
          <w:p w14:paraId="34CE40F7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843" w:type="dxa"/>
          </w:tcPr>
          <w:p w14:paraId="679F16FA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701" w:type="dxa"/>
          </w:tcPr>
          <w:p w14:paraId="5D415E18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50</w:t>
            </w:r>
            <w:r w:rsidR="001A0C1A" w:rsidRPr="00D45E4C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2FC3A06D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49</w:t>
            </w:r>
            <w:r w:rsidR="001A0C1A" w:rsidRPr="00D45E4C">
              <w:rPr>
                <w:sz w:val="21"/>
                <w:szCs w:val="21"/>
              </w:rPr>
              <w:t>0</w:t>
            </w:r>
          </w:p>
        </w:tc>
        <w:tc>
          <w:tcPr>
            <w:tcW w:w="1985" w:type="dxa"/>
          </w:tcPr>
          <w:p w14:paraId="7EEE4A0A" w14:textId="77777777" w:rsidR="001A0C1A" w:rsidRPr="00D45E4C" w:rsidRDefault="00D45E4C" w:rsidP="00D45E4C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475</w:t>
            </w:r>
          </w:p>
        </w:tc>
      </w:tr>
    </w:tbl>
    <w:p w14:paraId="6058D3D5" w14:textId="77777777"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14:paraId="4AC379EE" w14:textId="77777777" w:rsidR="001A0C1A" w:rsidRPr="002835E7" w:rsidRDefault="001A0C1A" w:rsidP="003C6EAA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 w:rsidR="003C6EAA"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 w:rsidR="003C6EAA">
        <w:rPr>
          <w:sz w:val="21"/>
          <w:szCs w:val="21"/>
        </w:rPr>
        <w:t>темы реагирования на ЧС.</w:t>
      </w:r>
    </w:p>
    <w:p w14:paraId="48297A59" w14:textId="77777777" w:rsidR="001A0C1A" w:rsidRPr="002835E7" w:rsidRDefault="003C6EAA" w:rsidP="001A0C1A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1A0C1A"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="001A0C1A" w:rsidRPr="00D45E4C">
        <w:rPr>
          <w:sz w:val="21"/>
          <w:szCs w:val="21"/>
        </w:rPr>
        <w:t xml:space="preserve">реестр </w:t>
      </w:r>
      <w:r w:rsidR="001A0C1A" w:rsidRPr="00D45E4C">
        <w:rPr>
          <w:b/>
          <w:sz w:val="21"/>
          <w:szCs w:val="21"/>
        </w:rPr>
        <w:t>23</w:t>
      </w:r>
      <w:r w:rsidR="001A0C1A"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14:paraId="7A478ED5" w14:textId="77777777" w:rsidR="001A0C1A" w:rsidRPr="002835E7" w:rsidRDefault="001A0C1A" w:rsidP="001A0C1A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14:paraId="263F6DCD" w14:textId="77777777" w:rsidR="001A0C1A" w:rsidRPr="002835E7" w:rsidRDefault="001A0C1A" w:rsidP="001A0C1A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14:paraId="6A642504" w14:textId="77777777" w:rsidR="001A0C1A" w:rsidRPr="002835E7" w:rsidRDefault="001A0C1A" w:rsidP="001A0C1A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14:paraId="1EECF89A" w14:textId="77777777" w:rsidR="001A0C1A" w:rsidRPr="002835E7" w:rsidRDefault="001A0C1A" w:rsidP="001A0C1A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14:paraId="0409DFE0" w14:textId="77777777" w:rsidR="001A0C1A" w:rsidRPr="002835E7" w:rsidRDefault="001A0C1A" w:rsidP="001A0C1A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14:paraId="09DE4322" w14:textId="77777777" w:rsidR="001A0C1A" w:rsidRPr="002835E7" w:rsidRDefault="001A0C1A" w:rsidP="001A0C1A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14:paraId="2EC23004" w14:textId="77777777" w:rsidR="001A0C1A" w:rsidRPr="002835E7" w:rsidRDefault="001A0C1A" w:rsidP="001A0C1A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6AB8D9ED" w14:textId="77777777"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08D3615" w14:textId="77777777"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14:paraId="5460AD6D" w14:textId="77777777"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EA1AB9" w14:textId="77777777"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14:paraId="7F0FE2CD" w14:textId="77777777"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7CCA23" w14:textId="77777777"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11635757" w14:textId="77777777"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D27FFD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14:paraId="01CC5114" w14:textId="77777777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A680B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 И СВЕДЕНИЯ О ПОРЯДКЕ СБОРА ИНФОРМАЦИИ ПО ПОКАЗАТЕЛЯМ</w:t>
            </w:r>
          </w:p>
          <w:p w14:paraId="2F1633C1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14:paraId="095875F5" w14:textId="77777777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173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7339DC7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AE8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0BA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7EE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169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D6E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53C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AB3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65BED995" w14:textId="77777777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F4D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EF3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F3C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165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343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F52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CA9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E2E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0CF691FE" w14:textId="77777777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0F0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80F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14:paraId="4BD8D02E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7B1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F59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E88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AB6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943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D1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F08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BBE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288E6E77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5C5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311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14:paraId="59440743" w14:textId="77777777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91A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F6B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506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404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D5B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E1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365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95B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21D76C42" w14:textId="77777777"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D27FFD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01A7AC42" w14:textId="77777777" w:rsidTr="008F04F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EE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3930C5DD" w14:textId="77777777" w:rsidTr="008F04F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1F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14:paraId="30A839E7" w14:textId="77777777" w:rsidTr="008F04F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84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B57CA" w14:paraId="795859C1" w14:textId="77777777" w:rsidTr="008F04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145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CA4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12D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895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84A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12F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A50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B57CA" w14:paraId="5AD22966" w14:textId="77777777" w:rsidTr="008F04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3B3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BCB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E11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3D8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45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6C5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F27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51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E01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A67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E5B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1C7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B57CA" w14:paraId="6A5A1A9B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123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5C0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E5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870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FC9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812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52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1F7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23D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186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6E4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767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B57CA" w14:paraId="5414DBFA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A8E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57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3B57CA" w14:paraId="27A852C6" w14:textId="77777777" w:rsidTr="008F04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E86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78E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3B57CA" w14:paraId="507B5B99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499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54D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B4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01D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B54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0C0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5D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1FE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8BE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C0E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7F2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1DC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B57CA" w14:paraId="7173F3B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EEC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F4D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122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9DC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FB8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8B5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4B6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4F0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007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553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924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592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4BB339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30D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341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7F0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DDE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D79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369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E37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986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A6C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8BC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9A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C29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7B3BA6BA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FBF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652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DC1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446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32C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024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75A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6EA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4D0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7E4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51F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9CE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B57CA" w14:paraId="49B4F08F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39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E33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E09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F2D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007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E2E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3DB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885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834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A5B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1C0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0BC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56F7666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8B0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10D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0A6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E6A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967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5DF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C2A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F03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3C8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087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854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641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596C9B0E" w14:textId="77777777" w:rsidTr="008F04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338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546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E06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53C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4E5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F63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765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C3F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99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454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34D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097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611E8968" w14:textId="77777777" w:rsidTr="008F04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41D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2E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DF1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5D0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A4D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C6A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07F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DFB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ED1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1FA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78D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10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2B1F04B4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54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D31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FAF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CF9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684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D55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4B6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C8F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87F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FF9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730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EDF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B57CA" w14:paraId="7A56940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322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B87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CDE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AEC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CC2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C9E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019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81D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93C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6F1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D25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346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A409A8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DD3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601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6B4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78D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0DA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6E7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325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9B3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2B6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DE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4E7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DCE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04F46CB3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1C9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784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C29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C8D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D43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172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E0F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C98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6A2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5A6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7A0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89D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D5DC161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CAF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71E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3EC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370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11C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2AC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F20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FF6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864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41A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D18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04E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7683F333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727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287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987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57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CDD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A68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2E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EB0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D1C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5FE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87E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427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6C511DB4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EF7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F03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401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024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600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6DD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C82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BF0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5BE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2C6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43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217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B57CA" w14:paraId="4FB31931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75E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08E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268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4A0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D1A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993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864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8EA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A67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D83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2CD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07C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B57CA" w14:paraId="2B0BBD7F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3ED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E0B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130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27B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783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9C9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1E3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54D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36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2CC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93A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355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B57CA" w14:paraId="77F6B8D2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6CC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FE9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8B4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E0A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BAF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335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13C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C4E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FB2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D3F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B1E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B87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003D945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D395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8B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B55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432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62F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F9C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A6D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BA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AA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0E8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2B2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B7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79E1A9B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613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2B4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AA3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EA0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030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F52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389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38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91F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C93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E89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F04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54D63CF5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522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946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03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3CC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59B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9CA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6E5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76C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2C8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13C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74B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458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F694F62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790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6B8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715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980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55C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E4C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4BC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4A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846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D36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356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E83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71B576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233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D84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097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1D7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9A9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D22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D6B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2AC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E6E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B2A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E49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938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6AAD54A9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7DC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3A9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A44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AB8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55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361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1F6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360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068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4E8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EF8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0CF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438C727D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D2C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E28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4FF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EC9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09F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2FA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5C4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D8E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009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540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932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BCE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B57CA" w14:paraId="58BA98F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0D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133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375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EE8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6B3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E87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7A9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FC3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C21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F2D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B70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755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0A2ECD1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406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89B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DFF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EB7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DFF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A3A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1BD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606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F99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6CF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791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C2D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027EF8B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3DF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905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12E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2C8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713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F35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336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5F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A7C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ECC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9C8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1DB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27FA7156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56E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9B1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794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9F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50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365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6C7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E84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87F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1A2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2B5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BFA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2AB7B03A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AEA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5FA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CCA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E83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020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14F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581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51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D2E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072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C96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EEF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50E9791A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73A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3AD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F36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467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CB2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80C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8A0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A3F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969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365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25C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424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393CFA97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AAD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F67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E0F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4F7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DCC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8A6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5FE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62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A3D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106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B90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36E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404887EE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3A2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1A4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03B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8D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27C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701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96D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D0E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387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DB1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BB2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963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B57CA" w14:paraId="252A0494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7CC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4E9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BE5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CE0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7B6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A8D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FCD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22F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12C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734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44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12B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14AB632C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576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597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3F6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6BB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3E1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DB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E9A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348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6FD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7A6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AAB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2A0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0DE382F9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5DA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EB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FFD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718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6DF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034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DDD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3E2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F94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C8D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C47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DE9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B57CA" w14:paraId="4A15F8C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4E9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EEC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744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B64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CBB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DFF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B31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413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95E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835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BAE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6FF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6CDDF860" w14:textId="77777777" w:rsidTr="008F04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AE9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FD0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8A8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313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FDB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730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937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C70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EAA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C85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340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031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03788F45" w14:textId="77777777" w:rsidTr="008F04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655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E5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F2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D21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2D3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A30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E36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2E5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D17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E19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921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D72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3765D1DE" w14:textId="77777777" w:rsidTr="008F04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01F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278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A5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434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DCF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E2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03E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B94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76E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C9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BD3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972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57CA" w14:paraId="4876FB51" w14:textId="77777777" w:rsidTr="008F04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008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DEF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76F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5F8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06B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A54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712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CA2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145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9BA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698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3BC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45FA9428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361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8D6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B1F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437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038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1CB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EF3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27C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FC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446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41C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0E8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635ABB2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9C1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3AB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CEE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40A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D3C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715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7CE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9E8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ACF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E52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424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69F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1F29324E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980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F4C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0F0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308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82F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A0E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00A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0A1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051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5E42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0EA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D0B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7AA47C7F" w14:textId="77777777" w:rsidTr="008F04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948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EA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AF5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B2E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7CD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43E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433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6B0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CA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E5B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003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0A2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45519510" w14:textId="77777777" w:rsidTr="008F04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02A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BDDF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01D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137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6F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AC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739A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B69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519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13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102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CA96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26D73418" w14:textId="77777777" w:rsidTr="008F04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65F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CF2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193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D543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233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A1F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73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79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9AFD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B42C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FB2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50EB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57CA" w14:paraId="4C19E2A7" w14:textId="77777777" w:rsidTr="008F04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45C7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9A9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6EA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76F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0FC9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905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899E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1970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A984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FFE5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F751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B378" w14:textId="77777777" w:rsidR="003B57CA" w:rsidRDefault="003B57CA" w:rsidP="00AC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818F544" w14:textId="77777777"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D27FFD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8345" w14:textId="77777777" w:rsidR="00D27FFD" w:rsidRDefault="00D27FFD">
      <w:r>
        <w:separator/>
      </w:r>
    </w:p>
  </w:endnote>
  <w:endnote w:type="continuationSeparator" w:id="0">
    <w:p w14:paraId="07AF50EC" w14:textId="77777777" w:rsidR="00D27FFD" w:rsidRDefault="00D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04FA" w14:textId="77777777" w:rsidR="00D27FFD" w:rsidRDefault="00D27FFD">
      <w:r>
        <w:separator/>
      </w:r>
    </w:p>
  </w:footnote>
  <w:footnote w:type="continuationSeparator" w:id="0">
    <w:p w14:paraId="72C13F33" w14:textId="77777777" w:rsidR="00D27FFD" w:rsidRDefault="00D2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535850179">
    <w:abstractNumId w:val="16"/>
  </w:num>
  <w:num w:numId="2" w16cid:durableId="1399207409">
    <w:abstractNumId w:val="22"/>
  </w:num>
  <w:num w:numId="3" w16cid:durableId="204754635">
    <w:abstractNumId w:val="10"/>
  </w:num>
  <w:num w:numId="4" w16cid:durableId="1184052464">
    <w:abstractNumId w:val="14"/>
  </w:num>
  <w:num w:numId="5" w16cid:durableId="558638730">
    <w:abstractNumId w:val="1"/>
  </w:num>
  <w:num w:numId="6" w16cid:durableId="1511220058">
    <w:abstractNumId w:val="31"/>
  </w:num>
  <w:num w:numId="7" w16cid:durableId="1004548443">
    <w:abstractNumId w:val="17"/>
  </w:num>
  <w:num w:numId="8" w16cid:durableId="1084572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328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203737">
    <w:abstractNumId w:val="29"/>
  </w:num>
  <w:num w:numId="11" w16cid:durableId="72826083">
    <w:abstractNumId w:val="24"/>
  </w:num>
  <w:num w:numId="12" w16cid:durableId="149811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535611">
    <w:abstractNumId w:val="28"/>
  </w:num>
  <w:num w:numId="14" w16cid:durableId="1285387234">
    <w:abstractNumId w:val="12"/>
  </w:num>
  <w:num w:numId="15" w16cid:durableId="1496340511">
    <w:abstractNumId w:val="25"/>
  </w:num>
  <w:num w:numId="16" w16cid:durableId="963736388">
    <w:abstractNumId w:val="11"/>
  </w:num>
  <w:num w:numId="17" w16cid:durableId="568080167">
    <w:abstractNumId w:val="5"/>
  </w:num>
  <w:num w:numId="18" w16cid:durableId="348725818">
    <w:abstractNumId w:val="19"/>
  </w:num>
  <w:num w:numId="19" w16cid:durableId="1117991502">
    <w:abstractNumId w:val="13"/>
  </w:num>
  <w:num w:numId="20" w16cid:durableId="1036781655">
    <w:abstractNumId w:val="30"/>
  </w:num>
  <w:num w:numId="21" w16cid:durableId="268784295">
    <w:abstractNumId w:val="3"/>
  </w:num>
  <w:num w:numId="22" w16cid:durableId="946425101">
    <w:abstractNumId w:val="9"/>
  </w:num>
  <w:num w:numId="23" w16cid:durableId="1533761150">
    <w:abstractNumId w:val="21"/>
  </w:num>
  <w:num w:numId="24" w16cid:durableId="742726643">
    <w:abstractNumId w:val="20"/>
  </w:num>
  <w:num w:numId="25" w16cid:durableId="478808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4088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82769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299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2850295">
    <w:abstractNumId w:val="2"/>
  </w:num>
  <w:num w:numId="30" w16cid:durableId="2027056223">
    <w:abstractNumId w:val="18"/>
  </w:num>
  <w:num w:numId="31" w16cid:durableId="1327514352">
    <w:abstractNumId w:val="7"/>
  </w:num>
  <w:num w:numId="32" w16cid:durableId="1768308902">
    <w:abstractNumId w:val="26"/>
  </w:num>
  <w:num w:numId="33" w16cid:durableId="1996176530">
    <w:abstractNumId w:val="6"/>
  </w:num>
  <w:num w:numId="34" w16cid:durableId="1628122943">
    <w:abstractNumId w:val="4"/>
  </w:num>
  <w:num w:numId="35" w16cid:durableId="1735274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328D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09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801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486C"/>
    <w:rsid w:val="006C5071"/>
    <w:rsid w:val="006C51D4"/>
    <w:rsid w:val="006C6EC2"/>
    <w:rsid w:val="006D03C1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08E6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04FD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0E82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C790A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5467"/>
    <w:rsid w:val="00B57069"/>
    <w:rsid w:val="00B575EE"/>
    <w:rsid w:val="00B60497"/>
    <w:rsid w:val="00B617CB"/>
    <w:rsid w:val="00B65AD7"/>
    <w:rsid w:val="00B65E16"/>
    <w:rsid w:val="00B65E64"/>
    <w:rsid w:val="00B66DF9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0D31"/>
    <w:rsid w:val="00B924FC"/>
    <w:rsid w:val="00B93020"/>
    <w:rsid w:val="00B93285"/>
    <w:rsid w:val="00B9727A"/>
    <w:rsid w:val="00B97E62"/>
    <w:rsid w:val="00BA13B7"/>
    <w:rsid w:val="00BA17E8"/>
    <w:rsid w:val="00BA208D"/>
    <w:rsid w:val="00BA3D50"/>
    <w:rsid w:val="00BA40B9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E33"/>
    <w:rsid w:val="00C8439A"/>
    <w:rsid w:val="00C8737E"/>
    <w:rsid w:val="00C8792D"/>
    <w:rsid w:val="00C91C6C"/>
    <w:rsid w:val="00C928DF"/>
    <w:rsid w:val="00C9351A"/>
    <w:rsid w:val="00C93DC8"/>
    <w:rsid w:val="00C94475"/>
    <w:rsid w:val="00C948F8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27FFD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F6C"/>
    <w:rsid w:val="00E07FDA"/>
    <w:rsid w:val="00E14569"/>
    <w:rsid w:val="00E14A52"/>
    <w:rsid w:val="00E15F39"/>
    <w:rsid w:val="00E167AA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C6F60"/>
  <w15:docId w15:val="{9464DC8D-046F-45EE-B78F-9CF7394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semiHidden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C8BD-3053-487D-8A50-64901D5C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45783</Words>
  <Characters>260966</Characters>
  <Application>Microsoft Office Word</Application>
  <DocSecurity>0</DocSecurity>
  <Lines>2174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3</cp:revision>
  <cp:lastPrinted>2024-01-09T06:13:00Z</cp:lastPrinted>
  <dcterms:created xsi:type="dcterms:W3CDTF">2024-01-25T04:10:00Z</dcterms:created>
  <dcterms:modified xsi:type="dcterms:W3CDTF">2024-01-25T04:10:00Z</dcterms:modified>
</cp:coreProperties>
</file>