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DA" w:rsidRPr="00E4798F" w:rsidRDefault="009C5ADA" w:rsidP="009C5ADA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9C5ADA" w:rsidRDefault="009C5ADA" w:rsidP="009C5AD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9C5ADA" w:rsidRDefault="009C5ADA" w:rsidP="009C5AD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3F0B68">
        <w:rPr>
          <w:b/>
          <w:caps/>
          <w:color w:val="000000" w:themeColor="text1"/>
          <w:sz w:val="28"/>
          <w:szCs w:val="28"/>
        </w:rPr>
        <w:t>240</w:t>
      </w:r>
    </w:p>
    <w:p w:rsidR="009C5ADA" w:rsidRDefault="009C5ADA" w:rsidP="009C5ADA">
      <w:pPr>
        <w:rPr>
          <w:b/>
          <w:caps/>
          <w:color w:val="000000" w:themeColor="text1"/>
          <w:sz w:val="28"/>
          <w:szCs w:val="28"/>
        </w:rPr>
      </w:pPr>
    </w:p>
    <w:p w:rsidR="009C5ADA" w:rsidRDefault="009C5ADA" w:rsidP="009C5ADA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 14 июня 2018 г.</w:t>
      </w:r>
    </w:p>
    <w:p w:rsidR="009C5ADA" w:rsidRDefault="009C5ADA" w:rsidP="009C5ADA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33-ое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b/>
          <w:sz w:val="28"/>
          <w:szCs w:val="28"/>
        </w:rPr>
      </w:pP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</w:t>
      </w:r>
      <w:r w:rsidR="00C35F26">
        <w:rPr>
          <w:sz w:val="26"/>
          <w:szCs w:val="26"/>
        </w:rPr>
        <w:t xml:space="preserve">проекте решения Думы Томского района «О </w:t>
      </w:r>
      <w:r w:rsidRPr="008F6052">
        <w:rPr>
          <w:sz w:val="26"/>
          <w:szCs w:val="26"/>
        </w:rPr>
        <w:t xml:space="preserve">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9E76B1" w:rsidRPr="008F6052">
        <w:rPr>
          <w:rFonts w:eastAsiaTheme="minorHAnsi"/>
          <w:sz w:val="26"/>
          <w:szCs w:val="26"/>
          <w:lang w:eastAsia="en-US"/>
        </w:rPr>
        <w:t xml:space="preserve">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E76B1" w:rsidRPr="008F6052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 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</w:p>
    <w:p w:rsidR="00014234" w:rsidRPr="008F6052" w:rsidRDefault="00014234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Pr="008F6052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</w:t>
      </w:r>
      <w:r w:rsidR="00C35F26">
        <w:rPr>
          <w:sz w:val="26"/>
          <w:szCs w:val="26"/>
        </w:rPr>
        <w:t>Одобрить проект решения Думы Томского района «О внесении</w:t>
      </w:r>
      <w:r w:rsidRPr="008F6052">
        <w:rPr>
          <w:sz w:val="26"/>
          <w:szCs w:val="26"/>
        </w:rPr>
        <w:t xml:space="preserve"> изменени</w:t>
      </w:r>
      <w:r w:rsidR="00C35F26">
        <w:rPr>
          <w:sz w:val="26"/>
          <w:szCs w:val="26"/>
        </w:rPr>
        <w:t>й</w:t>
      </w:r>
      <w:r w:rsidRPr="008F6052">
        <w:rPr>
          <w:sz w:val="26"/>
          <w:szCs w:val="26"/>
        </w:rPr>
        <w:t xml:space="preserve">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DC059F" w:rsidRPr="008F6052" w:rsidRDefault="00DC059F" w:rsidP="00DC160A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 xml:space="preserve">2. Направить настоящее решение </w:t>
      </w:r>
      <w:r w:rsidR="004146C8">
        <w:rPr>
          <w:sz w:val="26"/>
          <w:szCs w:val="26"/>
        </w:rPr>
        <w:t xml:space="preserve">Первому заместителю </w:t>
      </w:r>
      <w:r w:rsidRPr="008F6052">
        <w:rPr>
          <w:sz w:val="26"/>
          <w:szCs w:val="26"/>
        </w:rPr>
        <w:t>Глав</w:t>
      </w:r>
      <w:r w:rsidR="004146C8">
        <w:rPr>
          <w:sz w:val="26"/>
          <w:szCs w:val="26"/>
        </w:rPr>
        <w:t>ы</w:t>
      </w:r>
      <w:r w:rsidRPr="008F6052">
        <w:rPr>
          <w:sz w:val="26"/>
          <w:szCs w:val="26"/>
        </w:rPr>
        <w:t xml:space="preserve"> Томского района </w:t>
      </w:r>
      <w:r w:rsidR="00A30D61">
        <w:rPr>
          <w:sz w:val="26"/>
          <w:szCs w:val="26"/>
        </w:rPr>
        <w:t xml:space="preserve">  -  </w:t>
      </w:r>
      <w:bookmarkStart w:id="0" w:name="_GoBack"/>
      <w:bookmarkEnd w:id="0"/>
      <w:r w:rsidR="004146C8">
        <w:rPr>
          <w:sz w:val="26"/>
          <w:szCs w:val="26"/>
        </w:rPr>
        <w:t xml:space="preserve">начальнику Управления по социально – экономическому развитию села </w:t>
      </w:r>
      <w:r w:rsidR="00DC160A">
        <w:rPr>
          <w:sz w:val="26"/>
          <w:szCs w:val="26"/>
        </w:rPr>
        <w:t>для подписания</w:t>
      </w:r>
      <w:r w:rsidR="00B47E3E">
        <w:rPr>
          <w:sz w:val="26"/>
          <w:szCs w:val="26"/>
        </w:rPr>
        <w:t>, опубликования и размещения на оф</w:t>
      </w:r>
      <w:r w:rsidR="00E91A58">
        <w:rPr>
          <w:sz w:val="26"/>
          <w:szCs w:val="26"/>
        </w:rPr>
        <w:t>ициальном сайте Томского района</w:t>
      </w:r>
      <w:r w:rsidR="000D1A7D">
        <w:rPr>
          <w:sz w:val="26"/>
          <w:szCs w:val="26"/>
        </w:rPr>
        <w:t xml:space="preserve"> в сети «Интернет».</w:t>
      </w:r>
    </w:p>
    <w:p w:rsidR="00DC059F" w:rsidRPr="008F6052" w:rsidRDefault="00DC160A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 xml:space="preserve">. Контроль за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Pr="008F6052" w:rsidRDefault="002F0557" w:rsidP="00DC059F">
      <w:pPr>
        <w:keepNext/>
        <w:jc w:val="both"/>
        <w:rPr>
          <w:sz w:val="26"/>
          <w:szCs w:val="26"/>
        </w:rPr>
      </w:pPr>
    </w:p>
    <w:p w:rsidR="00C87FF1" w:rsidRPr="004D16FE" w:rsidRDefault="004D16FE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="00C87FF1" w:rsidRPr="004D16FE">
        <w:rPr>
          <w:sz w:val="26"/>
          <w:szCs w:val="26"/>
        </w:rPr>
        <w:t xml:space="preserve"> </w:t>
      </w: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 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 w:rsidR="004D16FE">
        <w:rPr>
          <w:sz w:val="26"/>
          <w:szCs w:val="26"/>
        </w:rPr>
        <w:t>Габдулганиев</w:t>
      </w:r>
      <w:proofErr w:type="spellEnd"/>
    </w:p>
    <w:p w:rsidR="00C87FF1" w:rsidRPr="004D16FE" w:rsidRDefault="00C87FF1" w:rsidP="00C87FF1">
      <w:pPr>
        <w:jc w:val="right"/>
        <w:rPr>
          <w:sz w:val="26"/>
          <w:szCs w:val="26"/>
        </w:rPr>
      </w:pPr>
    </w:p>
    <w:p w:rsidR="004146C8" w:rsidRDefault="004146C8" w:rsidP="00C87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C87FF1"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87FF1"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 xml:space="preserve"> –</w:t>
      </w:r>
    </w:p>
    <w:p w:rsidR="004146C8" w:rsidRDefault="004146C8" w:rsidP="00C87FF1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по социально –</w:t>
      </w:r>
    </w:p>
    <w:p w:rsidR="00C87FF1" w:rsidRPr="004D16FE" w:rsidRDefault="004146C8" w:rsidP="00C87FF1">
      <w:pPr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экономическому развитию села</w:t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А.В. Крикунов</w:t>
      </w: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DC160A" w:rsidRDefault="00C00496" w:rsidP="00E54E42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C059F" w:rsidRPr="00DC160A" w:rsidRDefault="006D61F0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C160A">
        <w:rPr>
          <w:i/>
          <w:sz w:val="24"/>
          <w:szCs w:val="24"/>
        </w:rPr>
        <w:t>риложени</w:t>
      </w:r>
      <w:r>
        <w:rPr>
          <w:i/>
          <w:sz w:val="24"/>
          <w:szCs w:val="24"/>
        </w:rPr>
        <w:t>е</w:t>
      </w:r>
      <w:r w:rsidR="00DC059F" w:rsidRPr="00DC160A">
        <w:rPr>
          <w:i/>
          <w:sz w:val="24"/>
          <w:szCs w:val="24"/>
        </w:rPr>
        <w:t xml:space="preserve"> к решению</w:t>
      </w:r>
    </w:p>
    <w:p w:rsidR="00C00496" w:rsidRPr="00DC160A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DC160A">
        <w:rPr>
          <w:i/>
          <w:sz w:val="24"/>
          <w:szCs w:val="24"/>
        </w:rPr>
        <w:t>Думы Томского района</w:t>
      </w:r>
    </w:p>
    <w:p w:rsidR="000713F7" w:rsidRPr="00DC160A" w:rsidRDefault="004D16FE" w:rsidP="00F05196">
      <w:pPr>
        <w:widowControl/>
        <w:ind w:left="5529"/>
        <w:jc w:val="center"/>
        <w:outlineLvl w:val="0"/>
        <w:rPr>
          <w:b/>
          <w:i/>
          <w:sz w:val="24"/>
          <w:szCs w:val="24"/>
        </w:rPr>
      </w:pPr>
      <w:r w:rsidRPr="00DC160A">
        <w:rPr>
          <w:i/>
          <w:sz w:val="24"/>
          <w:szCs w:val="24"/>
        </w:rPr>
        <w:t xml:space="preserve">  </w:t>
      </w:r>
      <w:r w:rsidR="00DC059F" w:rsidRPr="00DC160A">
        <w:rPr>
          <w:i/>
          <w:sz w:val="24"/>
          <w:szCs w:val="24"/>
        </w:rPr>
        <w:t>от</w:t>
      </w:r>
      <w:r w:rsidR="00C87FF1" w:rsidRPr="00DC160A">
        <w:rPr>
          <w:i/>
          <w:sz w:val="24"/>
          <w:szCs w:val="24"/>
        </w:rPr>
        <w:t xml:space="preserve"> </w:t>
      </w:r>
      <w:r w:rsidR="003F0B68" w:rsidRPr="00DC160A">
        <w:rPr>
          <w:i/>
          <w:sz w:val="24"/>
          <w:szCs w:val="24"/>
        </w:rPr>
        <w:t xml:space="preserve">14 июня </w:t>
      </w:r>
      <w:r w:rsidR="00F7397D" w:rsidRPr="00DC160A">
        <w:rPr>
          <w:i/>
          <w:sz w:val="24"/>
          <w:szCs w:val="24"/>
        </w:rPr>
        <w:t>201</w:t>
      </w:r>
      <w:r w:rsidR="003F0B68" w:rsidRPr="00DC160A">
        <w:rPr>
          <w:i/>
          <w:sz w:val="24"/>
          <w:szCs w:val="24"/>
        </w:rPr>
        <w:t xml:space="preserve">8 </w:t>
      </w:r>
      <w:r w:rsidR="00F7397D" w:rsidRPr="00DC160A">
        <w:rPr>
          <w:i/>
          <w:sz w:val="24"/>
          <w:szCs w:val="24"/>
        </w:rPr>
        <w:t>г.</w:t>
      </w:r>
      <w:r w:rsidR="00C87FF1" w:rsidRPr="00DC160A">
        <w:rPr>
          <w:i/>
          <w:sz w:val="24"/>
          <w:szCs w:val="24"/>
        </w:rPr>
        <w:t xml:space="preserve"> </w:t>
      </w:r>
      <w:r w:rsidR="00DC059F" w:rsidRPr="00DC160A">
        <w:rPr>
          <w:i/>
          <w:sz w:val="24"/>
          <w:szCs w:val="24"/>
        </w:rPr>
        <w:t>№</w:t>
      </w:r>
      <w:r w:rsidR="00F7397D" w:rsidRPr="00DC160A">
        <w:rPr>
          <w:i/>
          <w:sz w:val="24"/>
          <w:szCs w:val="24"/>
        </w:rPr>
        <w:t xml:space="preserve"> </w:t>
      </w:r>
      <w:r w:rsidR="003F0B68" w:rsidRPr="00DC160A">
        <w:rPr>
          <w:i/>
          <w:sz w:val="24"/>
          <w:szCs w:val="24"/>
        </w:rPr>
        <w:t>240</w:t>
      </w:r>
    </w:p>
    <w:p w:rsidR="00C6511A" w:rsidRDefault="00C6511A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DC059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C00496" w:rsidRPr="008F6052" w:rsidRDefault="00C00496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13F26" w:rsidRPr="00BE3C81" w:rsidRDefault="001D1B45" w:rsidP="004D16F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813F26" w:rsidRPr="00BE3C81">
        <w:rPr>
          <w:rFonts w:eastAsiaTheme="minorHAnsi"/>
          <w:sz w:val="26"/>
          <w:szCs w:val="26"/>
          <w:lang w:eastAsia="en-US"/>
        </w:rPr>
        <w:t>) Подпункт 1.</w:t>
      </w:r>
      <w:r>
        <w:rPr>
          <w:rFonts w:eastAsiaTheme="minorHAnsi"/>
          <w:sz w:val="26"/>
          <w:szCs w:val="26"/>
          <w:lang w:eastAsia="en-US"/>
        </w:rPr>
        <w:t>27</w:t>
      </w:r>
      <w:r w:rsidR="00813F26" w:rsidRPr="00BE3C81">
        <w:rPr>
          <w:rFonts w:eastAsiaTheme="minorHAnsi"/>
          <w:sz w:val="26"/>
          <w:szCs w:val="26"/>
          <w:lang w:eastAsia="en-US"/>
        </w:rPr>
        <w:t xml:space="preserve">. пункта 1 статьи </w:t>
      </w:r>
      <w:r>
        <w:rPr>
          <w:rFonts w:eastAsiaTheme="minorHAnsi"/>
          <w:sz w:val="26"/>
          <w:szCs w:val="26"/>
          <w:lang w:eastAsia="en-US"/>
        </w:rPr>
        <w:t>6</w:t>
      </w:r>
      <w:r w:rsidR="00813F26" w:rsidRPr="00BE3C81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1D1B45" w:rsidRDefault="001D1B45" w:rsidP="001D1B4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9D1140" w:rsidRPr="00BE3C81">
        <w:rPr>
          <w:rFonts w:eastAsiaTheme="minorHAnsi"/>
          <w:sz w:val="26"/>
          <w:szCs w:val="26"/>
          <w:lang w:eastAsia="en-US"/>
        </w:rPr>
        <w:t>«1.</w:t>
      </w:r>
      <w:r>
        <w:rPr>
          <w:rFonts w:eastAsiaTheme="minorHAnsi"/>
          <w:sz w:val="26"/>
          <w:szCs w:val="26"/>
          <w:lang w:eastAsia="en-US"/>
        </w:rPr>
        <w:t>27.</w:t>
      </w:r>
      <w:r w:rsidR="009D1140" w:rsidRPr="00BE3C8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eastAsiaTheme="minorHAnsi"/>
          <w:sz w:val="26"/>
          <w:szCs w:val="26"/>
          <w:lang w:eastAsia="en-US"/>
        </w:rPr>
        <w:t>волонтерству</w:t>
      </w:r>
      <w:proofErr w:type="spellEnd"/>
      <w:r>
        <w:rPr>
          <w:rFonts w:eastAsiaTheme="minorHAnsi"/>
          <w:sz w:val="26"/>
          <w:szCs w:val="26"/>
          <w:lang w:eastAsia="en-US"/>
        </w:rPr>
        <w:t>);».</w:t>
      </w:r>
    </w:p>
    <w:p w:rsidR="00197E8C" w:rsidRDefault="001D1B45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197E8C">
        <w:rPr>
          <w:rFonts w:eastAsiaTheme="minorHAnsi"/>
          <w:sz w:val="26"/>
          <w:szCs w:val="26"/>
          <w:lang w:eastAsia="en-US"/>
        </w:rPr>
        <w:t xml:space="preserve">) Пункт </w:t>
      </w:r>
      <w:r w:rsidR="004146C8">
        <w:rPr>
          <w:rFonts w:eastAsiaTheme="minorHAnsi"/>
          <w:sz w:val="26"/>
          <w:szCs w:val="26"/>
          <w:lang w:eastAsia="en-US"/>
        </w:rPr>
        <w:t>3</w:t>
      </w:r>
      <w:r w:rsidR="00197E8C">
        <w:rPr>
          <w:rFonts w:eastAsiaTheme="minorHAnsi"/>
          <w:sz w:val="26"/>
          <w:szCs w:val="26"/>
          <w:lang w:eastAsia="en-US"/>
        </w:rPr>
        <w:t xml:space="preserve"> статьи 33 </w:t>
      </w:r>
      <w:r w:rsidR="004146C8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 w:rsidR="00197E8C">
        <w:rPr>
          <w:rFonts w:eastAsiaTheme="minorHAnsi"/>
          <w:sz w:val="26"/>
          <w:szCs w:val="26"/>
          <w:lang w:eastAsia="en-US"/>
        </w:rPr>
        <w:t xml:space="preserve">: </w:t>
      </w:r>
    </w:p>
    <w:p w:rsidR="00197E8C" w:rsidRDefault="004146C8" w:rsidP="000A18F4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197E8C" w:rsidRPr="001D1B45">
        <w:rPr>
          <w:rFonts w:eastAsiaTheme="minorHAnsi"/>
          <w:b/>
          <w:sz w:val="26"/>
          <w:szCs w:val="26"/>
          <w:lang w:eastAsia="en-US"/>
        </w:rPr>
        <w:t>«</w:t>
      </w:r>
      <w:r w:rsidRPr="001D1B45">
        <w:rPr>
          <w:rFonts w:eastAsiaTheme="minorHAnsi"/>
          <w:sz w:val="26"/>
          <w:szCs w:val="26"/>
          <w:lang w:eastAsia="en-US"/>
        </w:rPr>
        <w:t>3.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В случае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,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если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Глава Томского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, полномочия которого прекращены досрочно на основании правового акта Губернатора Томской области об отрешении от должности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 xml:space="preserve">Главы Томского района </w:t>
      </w:r>
      <w:r w:rsidRPr="001D1B45">
        <w:rPr>
          <w:rFonts w:eastAsiaTheme="minorHAnsi"/>
          <w:bCs/>
          <w:sz w:val="26"/>
          <w:szCs w:val="26"/>
          <w:lang w:eastAsia="en-US"/>
        </w:rPr>
        <w:t>либо на основании решения Думы Томск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об удалении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Главы Томского района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в отставку, обжалует данные правовой акт или решение в судебном порядке, досрочные выборы 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Главы Томского района, избираемого на муниципальных выборах,</w:t>
      </w:r>
      <w:r w:rsidRPr="001D1B45">
        <w:rPr>
          <w:rFonts w:eastAsiaTheme="minorHAnsi"/>
          <w:bCs/>
          <w:sz w:val="26"/>
          <w:szCs w:val="26"/>
          <w:lang w:eastAsia="en-US"/>
        </w:rPr>
        <w:t xml:space="preserve"> не могут быть назначены до вступления решения суда в законную силу.</w:t>
      </w:r>
      <w:r w:rsidR="000A18F4" w:rsidRPr="001D1B45">
        <w:rPr>
          <w:rFonts w:eastAsiaTheme="minorHAnsi"/>
          <w:bCs/>
          <w:sz w:val="26"/>
          <w:szCs w:val="26"/>
          <w:lang w:eastAsia="en-US"/>
        </w:rPr>
        <w:t>».</w:t>
      </w:r>
      <w:r w:rsidR="00197E8C">
        <w:rPr>
          <w:rFonts w:eastAsiaTheme="minorHAnsi"/>
          <w:sz w:val="26"/>
          <w:szCs w:val="26"/>
          <w:lang w:eastAsia="en-US"/>
        </w:rPr>
        <w:t xml:space="preserve"> </w:t>
      </w:r>
    </w:p>
    <w:p w:rsidR="001D1B45" w:rsidRDefault="001D1B45" w:rsidP="000A18F4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3) Подпункт 1.43. пункта 1 статьи 37 изложить в следующей редакции:</w:t>
      </w:r>
    </w:p>
    <w:p w:rsidR="001D1B45" w:rsidRDefault="001D1B45" w:rsidP="001D1B4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«1.43. создает условия для развития сельскохозяйственного производства в поселениях, расширения рынка сельскохозяйственной продукции, сырья и продовольствия, оказывает содействие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eastAsiaTheme="minorHAnsi"/>
          <w:sz w:val="26"/>
          <w:szCs w:val="26"/>
          <w:lang w:eastAsia="en-US"/>
        </w:rPr>
        <w:t>волонтерству</w:t>
      </w:r>
      <w:proofErr w:type="spellEnd"/>
      <w:r>
        <w:rPr>
          <w:rFonts w:eastAsiaTheme="minorHAnsi"/>
          <w:sz w:val="26"/>
          <w:szCs w:val="26"/>
          <w:lang w:eastAsia="en-US"/>
        </w:rPr>
        <w:t>);».</w:t>
      </w:r>
    </w:p>
    <w:p w:rsidR="00B444DF" w:rsidRPr="001D1B45" w:rsidRDefault="001D1B45" w:rsidP="00E43D03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4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) </w:t>
      </w:r>
      <w:r w:rsidR="00154ABE" w:rsidRPr="001D1B45">
        <w:rPr>
          <w:rFonts w:eastAsiaTheme="minorHAnsi"/>
          <w:sz w:val="26"/>
          <w:szCs w:val="26"/>
          <w:lang w:eastAsia="en-US"/>
        </w:rPr>
        <w:t>П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ункт </w:t>
      </w:r>
      <w:r w:rsidR="00154ABE" w:rsidRPr="001D1B45">
        <w:rPr>
          <w:rFonts w:eastAsiaTheme="minorHAnsi"/>
          <w:sz w:val="26"/>
          <w:szCs w:val="26"/>
          <w:lang w:eastAsia="en-US"/>
        </w:rPr>
        <w:t>6</w:t>
      </w:r>
      <w:r w:rsidR="00B444DF" w:rsidRPr="001D1B45">
        <w:rPr>
          <w:rFonts w:eastAsiaTheme="minorHAnsi"/>
          <w:sz w:val="26"/>
          <w:szCs w:val="26"/>
          <w:lang w:eastAsia="en-US"/>
        </w:rPr>
        <w:t xml:space="preserve"> статьи 53 изложить в следующей редакции:</w:t>
      </w:r>
    </w:p>
    <w:p w:rsidR="00154ABE" w:rsidRPr="001D1B45" w:rsidRDefault="00154ABE" w:rsidP="00154ABE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1D1B45">
        <w:rPr>
          <w:rFonts w:eastAsiaTheme="minorHAnsi"/>
          <w:sz w:val="26"/>
          <w:szCs w:val="26"/>
          <w:lang w:eastAsia="en-US"/>
        </w:rPr>
        <w:tab/>
      </w:r>
      <w:r w:rsidR="00B444DF" w:rsidRPr="001D1B45">
        <w:rPr>
          <w:rFonts w:eastAsiaTheme="minorHAnsi"/>
          <w:sz w:val="26"/>
          <w:szCs w:val="26"/>
          <w:lang w:eastAsia="en-US"/>
        </w:rPr>
        <w:t>«</w:t>
      </w:r>
      <w:r w:rsidRPr="001D1B45">
        <w:rPr>
          <w:rFonts w:eastAsiaTheme="minorHAnsi"/>
          <w:sz w:val="26"/>
          <w:szCs w:val="26"/>
          <w:lang w:eastAsia="en-US"/>
        </w:rPr>
        <w:t>6. Изменения и дополнения, внесенные в Устав Томского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Томского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Томского района, принявшего муниципальный правовой акт о внесении указанных изменений и дополнений в Устав Томского района.».</w:t>
      </w:r>
    </w:p>
    <w:p w:rsidR="00B444DF" w:rsidRDefault="00B444DF" w:rsidP="00B444DF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D0379" w:rsidRDefault="00AD0379" w:rsidP="00C0192E">
      <w:pPr>
        <w:pStyle w:val="aa"/>
        <w:ind w:left="0"/>
        <w:jc w:val="both"/>
        <w:rPr>
          <w:sz w:val="26"/>
          <w:szCs w:val="26"/>
        </w:rPr>
      </w:pPr>
    </w:p>
    <w:p w:rsidR="00CA58F0" w:rsidRDefault="00CA58F0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</w:t>
      </w:r>
      <w:r w:rsidR="00022F39">
        <w:rPr>
          <w:sz w:val="26"/>
          <w:szCs w:val="26"/>
        </w:rPr>
        <w:t>Томского района</w:t>
      </w:r>
      <w:r>
        <w:rPr>
          <w:sz w:val="26"/>
          <w:szCs w:val="26"/>
        </w:rPr>
        <w:t xml:space="preserve"> –</w:t>
      </w:r>
    </w:p>
    <w:p w:rsidR="00CA58F0" w:rsidRDefault="00CA58F0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по социально –</w:t>
      </w:r>
    </w:p>
    <w:p w:rsidR="00C00496" w:rsidRPr="008F6052" w:rsidRDefault="00CA58F0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экономическому развитию села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C0192E">
        <w:rPr>
          <w:sz w:val="26"/>
          <w:szCs w:val="26"/>
        </w:rPr>
        <w:t xml:space="preserve">  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  <w:t xml:space="preserve">       </w:t>
      </w:r>
      <w:r w:rsidR="00C0192E"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  </w:t>
      </w:r>
      <w:r w:rsidR="00C019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А</w:t>
      </w:r>
      <w:r w:rsidR="00022F39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022F39">
        <w:rPr>
          <w:sz w:val="26"/>
          <w:szCs w:val="26"/>
        </w:rPr>
        <w:t xml:space="preserve">. </w:t>
      </w:r>
      <w:r>
        <w:rPr>
          <w:sz w:val="26"/>
          <w:szCs w:val="26"/>
        </w:rPr>
        <w:t>Крикунов</w:t>
      </w:r>
      <w:r w:rsidR="00C0192E">
        <w:rPr>
          <w:sz w:val="26"/>
          <w:szCs w:val="26"/>
        </w:rPr>
        <w:t xml:space="preserve">  </w:t>
      </w:r>
    </w:p>
    <w:sectPr w:rsidR="00C00496" w:rsidRPr="008F6052" w:rsidSect="00CF54A3"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2F" w:rsidRDefault="002D162F">
      <w:r>
        <w:separator/>
      </w:r>
    </w:p>
  </w:endnote>
  <w:endnote w:type="continuationSeparator" w:id="0">
    <w:p w:rsidR="002D162F" w:rsidRDefault="002D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F4" w:rsidRDefault="002D162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2F" w:rsidRDefault="002D162F">
      <w:r>
        <w:separator/>
      </w:r>
    </w:p>
  </w:footnote>
  <w:footnote w:type="continuationSeparator" w:id="0">
    <w:p w:rsidR="002D162F" w:rsidRDefault="002D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EE"/>
    <w:rsid w:val="0000337B"/>
    <w:rsid w:val="0000494C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18F4"/>
    <w:rsid w:val="000A435B"/>
    <w:rsid w:val="000A5BE8"/>
    <w:rsid w:val="000B2D76"/>
    <w:rsid w:val="000B3D9C"/>
    <w:rsid w:val="000D1A7D"/>
    <w:rsid w:val="000D1B43"/>
    <w:rsid w:val="000D20C2"/>
    <w:rsid w:val="001239BA"/>
    <w:rsid w:val="00127DA6"/>
    <w:rsid w:val="00136FD0"/>
    <w:rsid w:val="00141680"/>
    <w:rsid w:val="001433E5"/>
    <w:rsid w:val="00153EDE"/>
    <w:rsid w:val="00154ABE"/>
    <w:rsid w:val="00191003"/>
    <w:rsid w:val="00195045"/>
    <w:rsid w:val="0019657D"/>
    <w:rsid w:val="00197E8C"/>
    <w:rsid w:val="001C2AC3"/>
    <w:rsid w:val="001C5404"/>
    <w:rsid w:val="001D1B45"/>
    <w:rsid w:val="001F4A91"/>
    <w:rsid w:val="00220CB9"/>
    <w:rsid w:val="002411E8"/>
    <w:rsid w:val="002878A0"/>
    <w:rsid w:val="00295B01"/>
    <w:rsid w:val="002B795D"/>
    <w:rsid w:val="002D162F"/>
    <w:rsid w:val="002D4A9F"/>
    <w:rsid w:val="002D7395"/>
    <w:rsid w:val="002D7F5F"/>
    <w:rsid w:val="002F0557"/>
    <w:rsid w:val="00301D23"/>
    <w:rsid w:val="00307473"/>
    <w:rsid w:val="003325E7"/>
    <w:rsid w:val="003441AD"/>
    <w:rsid w:val="00356522"/>
    <w:rsid w:val="0036007C"/>
    <w:rsid w:val="00364C3D"/>
    <w:rsid w:val="00365026"/>
    <w:rsid w:val="00373070"/>
    <w:rsid w:val="00391128"/>
    <w:rsid w:val="003964E2"/>
    <w:rsid w:val="003B6704"/>
    <w:rsid w:val="003D0391"/>
    <w:rsid w:val="003D3AFD"/>
    <w:rsid w:val="003D4691"/>
    <w:rsid w:val="003F0B68"/>
    <w:rsid w:val="004146C8"/>
    <w:rsid w:val="00415C08"/>
    <w:rsid w:val="00417248"/>
    <w:rsid w:val="00427C4B"/>
    <w:rsid w:val="00446CC0"/>
    <w:rsid w:val="0046263A"/>
    <w:rsid w:val="00483FE1"/>
    <w:rsid w:val="00485CA5"/>
    <w:rsid w:val="004939B2"/>
    <w:rsid w:val="004B2DB4"/>
    <w:rsid w:val="004D16FE"/>
    <w:rsid w:val="004E4893"/>
    <w:rsid w:val="004F0A73"/>
    <w:rsid w:val="004F183D"/>
    <w:rsid w:val="00507945"/>
    <w:rsid w:val="00537177"/>
    <w:rsid w:val="00547801"/>
    <w:rsid w:val="00551688"/>
    <w:rsid w:val="00556DD5"/>
    <w:rsid w:val="005573F8"/>
    <w:rsid w:val="00572F5E"/>
    <w:rsid w:val="00587396"/>
    <w:rsid w:val="00597787"/>
    <w:rsid w:val="005A2792"/>
    <w:rsid w:val="005A6BFB"/>
    <w:rsid w:val="005B1ABA"/>
    <w:rsid w:val="005C2A37"/>
    <w:rsid w:val="005D6F88"/>
    <w:rsid w:val="005E63E9"/>
    <w:rsid w:val="005F7031"/>
    <w:rsid w:val="006101BF"/>
    <w:rsid w:val="00617F80"/>
    <w:rsid w:val="00624CDA"/>
    <w:rsid w:val="00624F03"/>
    <w:rsid w:val="00626FB5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D61F0"/>
    <w:rsid w:val="006F2462"/>
    <w:rsid w:val="006F6529"/>
    <w:rsid w:val="0070581B"/>
    <w:rsid w:val="0071234C"/>
    <w:rsid w:val="00722F35"/>
    <w:rsid w:val="007424BB"/>
    <w:rsid w:val="0074715C"/>
    <w:rsid w:val="007632EC"/>
    <w:rsid w:val="00797E84"/>
    <w:rsid w:val="007B4363"/>
    <w:rsid w:val="007B7462"/>
    <w:rsid w:val="007D20A5"/>
    <w:rsid w:val="007D6605"/>
    <w:rsid w:val="007F7937"/>
    <w:rsid w:val="00813F26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4533A"/>
    <w:rsid w:val="009464A9"/>
    <w:rsid w:val="00950353"/>
    <w:rsid w:val="009768B7"/>
    <w:rsid w:val="00987713"/>
    <w:rsid w:val="009977CC"/>
    <w:rsid w:val="009C5ADA"/>
    <w:rsid w:val="009D1140"/>
    <w:rsid w:val="009E76B1"/>
    <w:rsid w:val="009F7132"/>
    <w:rsid w:val="00A275CA"/>
    <w:rsid w:val="00A30D61"/>
    <w:rsid w:val="00A3291B"/>
    <w:rsid w:val="00A40911"/>
    <w:rsid w:val="00A420AE"/>
    <w:rsid w:val="00A76BBF"/>
    <w:rsid w:val="00AA1E3D"/>
    <w:rsid w:val="00AD0379"/>
    <w:rsid w:val="00AE6C63"/>
    <w:rsid w:val="00AF5FD8"/>
    <w:rsid w:val="00B164C7"/>
    <w:rsid w:val="00B21F46"/>
    <w:rsid w:val="00B251CE"/>
    <w:rsid w:val="00B444DF"/>
    <w:rsid w:val="00B46A3A"/>
    <w:rsid w:val="00B47E3E"/>
    <w:rsid w:val="00B50164"/>
    <w:rsid w:val="00B714B9"/>
    <w:rsid w:val="00B95B3C"/>
    <w:rsid w:val="00BA040D"/>
    <w:rsid w:val="00BB21E3"/>
    <w:rsid w:val="00BC2E82"/>
    <w:rsid w:val="00BC3F4F"/>
    <w:rsid w:val="00BC7B80"/>
    <w:rsid w:val="00BD1B83"/>
    <w:rsid w:val="00BE3C81"/>
    <w:rsid w:val="00BE74F4"/>
    <w:rsid w:val="00BF0202"/>
    <w:rsid w:val="00C00496"/>
    <w:rsid w:val="00C0192E"/>
    <w:rsid w:val="00C02448"/>
    <w:rsid w:val="00C139F7"/>
    <w:rsid w:val="00C14252"/>
    <w:rsid w:val="00C14618"/>
    <w:rsid w:val="00C220BC"/>
    <w:rsid w:val="00C356A6"/>
    <w:rsid w:val="00C35F26"/>
    <w:rsid w:val="00C541E8"/>
    <w:rsid w:val="00C6511A"/>
    <w:rsid w:val="00C80065"/>
    <w:rsid w:val="00C82CC2"/>
    <w:rsid w:val="00C87FF1"/>
    <w:rsid w:val="00C945DE"/>
    <w:rsid w:val="00CA58F0"/>
    <w:rsid w:val="00CB2EEE"/>
    <w:rsid w:val="00CC00C4"/>
    <w:rsid w:val="00CC25AB"/>
    <w:rsid w:val="00CC6E82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827FD"/>
    <w:rsid w:val="00DB5E04"/>
    <w:rsid w:val="00DC059F"/>
    <w:rsid w:val="00DC160A"/>
    <w:rsid w:val="00DE3262"/>
    <w:rsid w:val="00DE47AD"/>
    <w:rsid w:val="00DE6FAB"/>
    <w:rsid w:val="00E115A3"/>
    <w:rsid w:val="00E21199"/>
    <w:rsid w:val="00E215A2"/>
    <w:rsid w:val="00E2465B"/>
    <w:rsid w:val="00E36899"/>
    <w:rsid w:val="00E4307F"/>
    <w:rsid w:val="00E431E3"/>
    <w:rsid w:val="00E43D03"/>
    <w:rsid w:val="00E54E42"/>
    <w:rsid w:val="00E61194"/>
    <w:rsid w:val="00E7382C"/>
    <w:rsid w:val="00E7440D"/>
    <w:rsid w:val="00E75163"/>
    <w:rsid w:val="00E7594C"/>
    <w:rsid w:val="00E91162"/>
    <w:rsid w:val="00E91A58"/>
    <w:rsid w:val="00EA0031"/>
    <w:rsid w:val="00EE1768"/>
    <w:rsid w:val="00EE663E"/>
    <w:rsid w:val="00EE6D8D"/>
    <w:rsid w:val="00F043DE"/>
    <w:rsid w:val="00F05196"/>
    <w:rsid w:val="00F3034A"/>
    <w:rsid w:val="00F30ECD"/>
    <w:rsid w:val="00F55F72"/>
    <w:rsid w:val="00F7397D"/>
    <w:rsid w:val="00F93DB8"/>
    <w:rsid w:val="00FA02B9"/>
    <w:rsid w:val="00FA07EE"/>
    <w:rsid w:val="00FA56F3"/>
    <w:rsid w:val="00FC1AF2"/>
    <w:rsid w:val="00FD69B4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69377-17D9-484B-9297-40B616A8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11ED-EF58-4DC9-962A-25EFD9CD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4</cp:revision>
  <cp:lastPrinted>2018-06-28T07:50:00Z</cp:lastPrinted>
  <dcterms:created xsi:type="dcterms:W3CDTF">2018-06-28T08:32:00Z</dcterms:created>
  <dcterms:modified xsi:type="dcterms:W3CDTF">2018-07-02T06:22:00Z</dcterms:modified>
</cp:coreProperties>
</file>