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4" w:rsidRDefault="003E21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2154" w:rsidRDefault="003E2154">
      <w:pPr>
        <w:pStyle w:val="ConsPlusNormal"/>
        <w:outlineLvl w:val="0"/>
      </w:pPr>
    </w:p>
    <w:p w:rsidR="003E2154" w:rsidRDefault="003E2154">
      <w:pPr>
        <w:pStyle w:val="ConsPlusTitle"/>
        <w:jc w:val="center"/>
      </w:pPr>
      <w:r>
        <w:t>МУНИЦИПАЛЬНОЕ ОБРАЗОВАНИЕ "ТОМСКИЙ РАЙОН"</w:t>
      </w:r>
    </w:p>
    <w:p w:rsidR="003E2154" w:rsidRDefault="003E2154">
      <w:pPr>
        <w:pStyle w:val="ConsPlusTitle"/>
        <w:jc w:val="center"/>
      </w:pPr>
    </w:p>
    <w:p w:rsidR="003E2154" w:rsidRDefault="003E2154">
      <w:pPr>
        <w:pStyle w:val="ConsPlusTitle"/>
        <w:jc w:val="center"/>
      </w:pPr>
      <w:r>
        <w:t>АДМИНИСТРАЦИЯ ТОМСКОГО РАЙОНА</w:t>
      </w:r>
    </w:p>
    <w:p w:rsidR="003E2154" w:rsidRDefault="003E2154">
      <w:pPr>
        <w:pStyle w:val="ConsPlusTitle"/>
        <w:jc w:val="center"/>
      </w:pPr>
    </w:p>
    <w:p w:rsidR="003E2154" w:rsidRDefault="003E2154">
      <w:pPr>
        <w:pStyle w:val="ConsPlusTitle"/>
        <w:jc w:val="center"/>
      </w:pPr>
      <w:r>
        <w:t>ПОСТАНОВЛЕНИЕ</w:t>
      </w:r>
    </w:p>
    <w:p w:rsidR="003E2154" w:rsidRDefault="003E2154">
      <w:pPr>
        <w:pStyle w:val="ConsPlusTitle"/>
        <w:jc w:val="center"/>
      </w:pPr>
      <w:r>
        <w:t>от 13 апреля 2012 г. N 95</w:t>
      </w:r>
    </w:p>
    <w:p w:rsidR="003E2154" w:rsidRDefault="003E2154">
      <w:pPr>
        <w:pStyle w:val="ConsPlusTitle"/>
        <w:jc w:val="center"/>
      </w:pPr>
    </w:p>
    <w:p w:rsidR="003E2154" w:rsidRDefault="003E2154">
      <w:pPr>
        <w:pStyle w:val="ConsPlusTitle"/>
        <w:jc w:val="center"/>
      </w:pPr>
      <w:r>
        <w:t>О ВНЕСЕНИИ ИЗМЕНЕНИЙ В ПОСТАНОВЛЕНИЕ АДМИНИСТРАЦИИ</w:t>
      </w:r>
    </w:p>
    <w:p w:rsidR="003E2154" w:rsidRDefault="003E2154">
      <w:pPr>
        <w:pStyle w:val="ConsPlusTitle"/>
        <w:jc w:val="center"/>
      </w:pPr>
      <w:r>
        <w:t>ТОМСКОГО РАЙОНА ОТ 16.11.2011 N 304</w:t>
      </w:r>
    </w:p>
    <w:p w:rsidR="003E2154" w:rsidRDefault="003E2154">
      <w:pPr>
        <w:pStyle w:val="ConsPlusNormal"/>
      </w:pPr>
    </w:p>
    <w:p w:rsidR="003E2154" w:rsidRDefault="003E2154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и повышения эффективности деятельности Администрации Томского района в сфере поддержки малого предпринимательства постановляю: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16.11.2011 N 304 "О конкурсе предпринимательских проектов субъектов малого предпринимательства "Развитие" следующие изменения: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приложении 1</w:t>
        </w:r>
      </w:hyperlink>
      <w:r>
        <w:t xml:space="preserve"> к постановлению Администрации Томского района "Состав конкурсной комиссии по проведению конкурса предпринимательских проектов субъектов малого предпринимательства "Развитие" (далее - Конкурс) в </w:t>
      </w:r>
      <w:hyperlink r:id="rId8" w:history="1">
        <w:r>
          <w:rPr>
            <w:color w:val="0000FF"/>
          </w:rPr>
          <w:t>пункте 8</w:t>
        </w:r>
      </w:hyperlink>
      <w:r>
        <w:t xml:space="preserve"> изменить "Ташкинов А.В." на "Креминская И.В.", </w:t>
      </w:r>
      <w:hyperlink r:id="rId9" w:history="1">
        <w:r>
          <w:rPr>
            <w:color w:val="0000FF"/>
          </w:rPr>
          <w:t>пункт 14</w:t>
        </w:r>
      </w:hyperlink>
      <w:r>
        <w:t xml:space="preserve"> исключить;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приложении 2</w:t>
        </w:r>
      </w:hyperlink>
      <w:r>
        <w:t xml:space="preserve"> к постановлению Администрации Томского района "Положение о конкурсе предпринимательских проектов субъектов малого предпринимательства "Развитие":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- в разделе 2 "Конкурсная комиссия и порядок ее работы" </w:t>
      </w:r>
      <w:hyperlink r:id="rId11" w:history="1">
        <w:r>
          <w:rPr>
            <w:color w:val="0000FF"/>
          </w:rPr>
          <w:t>пункт 12</w:t>
        </w:r>
      </w:hyperlink>
      <w:r>
        <w:t xml:space="preserve"> изложить в новой редакции: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"12. Конкурсная комиссия выполняет следующие функции: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1) на первом заседании Конкурсная комиссия: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а) принимает решение об объявлении Конкурса, датах начала и окончания приема заявок на участие в Конкурсе;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б) определяет условия проведения Конкурса: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- направления муниципальной поддержки по видам экономической деятельности: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- минимальный рост оплаты труда (в %) наемных работников в течение первого года реализации предпринимательского проекта;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2) на втором заседании, которое проводится не позднее десяти рабочих дней </w:t>
      </w:r>
      <w:proofErr w:type="gramStart"/>
      <w:r>
        <w:t>с даты окончания</w:t>
      </w:r>
      <w:proofErr w:type="gramEnd"/>
      <w:r>
        <w:t xml:space="preserve"> приема заявок, Конкурсная комиссия: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а) вскрывает конверты с заявками на участие в Конкурсе;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б) рассматривает заявки участников Конкурса и проверяет наличие всех требуемых документов, регламентированных информационной картой Конкурса;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в) допускает участников Конкурса к дальнейшему участию в Конкурсе;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г) отказывает участник</w:t>
      </w:r>
      <w:proofErr w:type="gramStart"/>
      <w:r>
        <w:t>у(</w:t>
      </w:r>
      <w:proofErr w:type="gramEnd"/>
      <w:r>
        <w:t>ам) Конкурса в допуске к дальнейшему участию в Конкурсе;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lastRenderedPageBreak/>
        <w:t xml:space="preserve">3) на третьем заседании, которое проводится не позднее десяти рабочих дней </w:t>
      </w:r>
      <w:proofErr w:type="gramStart"/>
      <w:r>
        <w:t>с даты проведения</w:t>
      </w:r>
      <w:proofErr w:type="gramEnd"/>
      <w:r>
        <w:t xml:space="preserve"> второго заседания, Конкурсная комиссия: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а) осуществляет оценку и сопоставление заявок;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б) устанавливает минимально необходимое значение рейтинга заявки, при котором участники Конкурса признаются победителями;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в)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г) принимает решения по иным вопросам в пределах своих функций.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- в течение 14 рабочих дней принимает решение о корректировке финансово-экономических показателей и (или) изменения календарного плана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настоящим Положением</w:t>
      </w:r>
      <w:proofErr w:type="gramStart"/>
      <w:r>
        <w:t>.";</w:t>
      </w:r>
      <w:proofErr w:type="gramEnd"/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подпункт в) пункта 27 раздела 6</w:t>
        </w:r>
      </w:hyperlink>
      <w:r>
        <w:t xml:space="preserve"> изложить в следующей редакции: "результаты вскрытия конвертов с заявками участников фиксируются в протоколе заседания Конкурсной комиссии. Список участников Конкурса, допущенных к участию в Конкурсе, а также список участников, которым отказано в допуске к дальнейшему участию в Конкурсе, размещаются на сайте Томского района в сети Интернет по адресу: www.tr.tomskinvest.ru в разделе "Деловой раздел", в подразделе "Объявления".";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подпункт 2 пункта 35 раздела 7</w:t>
        </w:r>
      </w:hyperlink>
      <w:r>
        <w:t xml:space="preserve"> дополнить подпунктом е) - наличие рекомендательного письма от Главы сельского поселения, на территории которого реализуется предпринимательский проект - 2 балла;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5) в </w:t>
      </w:r>
      <w:hyperlink r:id="rId14" w:history="1">
        <w:r>
          <w:rPr>
            <w:color w:val="0000FF"/>
          </w:rPr>
          <w:t>форме N 5</w:t>
        </w:r>
      </w:hyperlink>
      <w:r>
        <w:t xml:space="preserve"> - приложении к Положению о конкурсе предпринимательских проектов субъектов малого предпринимательства "Развитие":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- исключить </w:t>
      </w:r>
      <w:hyperlink r:id="rId15" w:history="1">
        <w:r>
          <w:rPr>
            <w:color w:val="0000FF"/>
          </w:rPr>
          <w:t>слова</w:t>
        </w:r>
      </w:hyperlink>
      <w:r>
        <w:t xml:space="preserve"> "В конкурсную комиссию по проведению конкурса предпринимательских проектов "Развитие";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6) в </w:t>
      </w:r>
      <w:hyperlink r:id="rId16" w:history="1">
        <w:r>
          <w:rPr>
            <w:color w:val="0000FF"/>
          </w:rPr>
          <w:t>форме N 6</w:t>
        </w:r>
      </w:hyperlink>
      <w:r>
        <w:t xml:space="preserve"> - приложении к Положению о конкурсе предпринимательских проектов субъектов малого предпринимательства "Развитие":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- исключить </w:t>
      </w:r>
      <w:hyperlink r:id="rId17" w:history="1">
        <w:r>
          <w:rPr>
            <w:color w:val="0000FF"/>
          </w:rPr>
          <w:t>слова</w:t>
        </w:r>
      </w:hyperlink>
      <w:r>
        <w:t xml:space="preserve"> "В конкурсную комиссию по проведению конкурса предпринимательских проектов "Развитие";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- в </w:t>
      </w:r>
      <w:hyperlink r:id="rId18" w:history="1">
        <w:r>
          <w:rPr>
            <w:color w:val="0000FF"/>
          </w:rPr>
          <w:t>пункте 1.3.1</w:t>
        </w:r>
      </w:hyperlink>
      <w:r>
        <w:t xml:space="preserve"> изменить цифру "20" на цифру "30".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(Шрейдер О.А.) обеспечить опубликование настоящего постановления в газете "Томское предместье" и размещение на сайте муниципального образования "Томский район".</w:t>
      </w:r>
    </w:p>
    <w:p w:rsidR="003E2154" w:rsidRDefault="003E21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- начальника Управления по социально-экономическому развитию села А.В.Крикунова.</w:t>
      </w:r>
    </w:p>
    <w:p w:rsidR="003E2154" w:rsidRDefault="003E2154">
      <w:pPr>
        <w:pStyle w:val="ConsPlusNormal"/>
      </w:pPr>
    </w:p>
    <w:p w:rsidR="003E2154" w:rsidRDefault="003E2154">
      <w:pPr>
        <w:pStyle w:val="ConsPlusNormal"/>
        <w:jc w:val="right"/>
      </w:pPr>
      <w:r>
        <w:t>Глава Томского района</w:t>
      </w:r>
    </w:p>
    <w:p w:rsidR="003E2154" w:rsidRDefault="003E2154">
      <w:pPr>
        <w:pStyle w:val="ConsPlusNormal"/>
        <w:jc w:val="right"/>
      </w:pPr>
      <w:r>
        <w:lastRenderedPageBreak/>
        <w:t>В.Е.ЛУКЬЯНОВ</w:t>
      </w:r>
    </w:p>
    <w:p w:rsidR="003E2154" w:rsidRDefault="003E2154">
      <w:pPr>
        <w:pStyle w:val="ConsPlusNormal"/>
      </w:pPr>
    </w:p>
    <w:p w:rsidR="003E2154" w:rsidRDefault="003E2154">
      <w:pPr>
        <w:pStyle w:val="ConsPlusNormal"/>
      </w:pPr>
    </w:p>
    <w:p w:rsidR="003E2154" w:rsidRDefault="003E21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8B6" w:rsidRDefault="00A208B6">
      <w:bookmarkStart w:id="0" w:name="_GoBack"/>
      <w:bookmarkEnd w:id="0"/>
    </w:p>
    <w:sectPr w:rsidR="00A208B6" w:rsidSect="009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4"/>
    <w:rsid w:val="003E2154"/>
    <w:rsid w:val="00A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1639A974FFA0609F08C5B8E89CC521620EB9AAD39568897605C912EFDC63807BDA4976838DA77F83DB30BB110D4E94BBCBk6jFH" TargetMode="External"/><Relationship Id="rId13" Type="http://schemas.openxmlformats.org/officeDocument/2006/relationships/hyperlink" Target="consultantplus://offline/ref=A73DE18D92CB176454B71639A974FFA0609F08C5B8E89CC521620EB9AAD39568897605C912EFDC63807ADD4C76838DA77F83DB30BB110D4E94BBCBk6jFH" TargetMode="External"/><Relationship Id="rId18" Type="http://schemas.openxmlformats.org/officeDocument/2006/relationships/hyperlink" Target="consultantplus://offline/ref=A73DE18D92CB176454B71639A974FFA0609F08C5B8E89CC521620EB9AAD39568897605C912EFDC638079DC4276838DA77F83DB30BB110D4E94BBCBk6j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DE18D92CB176454B71639A974FFA0609F08C5B8E89CC521620EB9AAD39568897605C912EFDC63807BDA4976838DA77F83DB30BB110D4E94BBCBk6jFH" TargetMode="External"/><Relationship Id="rId12" Type="http://schemas.openxmlformats.org/officeDocument/2006/relationships/hyperlink" Target="consultantplus://offline/ref=A73DE18D92CB176454B71639A974FFA0609F08C5B8E89CC521620EB9AAD39568897605C912EFDC63807ADA4F76838DA77F83DB30BB110D4E94BBCBk6jFH" TargetMode="External"/><Relationship Id="rId17" Type="http://schemas.openxmlformats.org/officeDocument/2006/relationships/hyperlink" Target="consultantplus://offline/ref=A73DE18D92CB176454B71639A974FFA0609F08C5B8E89CC521620EB9AAD39568897605C912EFDC638079DC4A76838DA77F83DB30BB110D4E94BBCBk6j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3DE18D92CB176454B71639A974FFA0609F08C5B8E89CC521620EB9AAD39568897605C912EFDC638079DC4B76838DA77F83DB30BB110D4E94BBCBk6jF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1639A974FFA0609F08C5B8E89CC521620EB9AAD39568897605DB12B7D0628065DB4263D5DCE1k2jBH" TargetMode="External"/><Relationship Id="rId11" Type="http://schemas.openxmlformats.org/officeDocument/2006/relationships/hyperlink" Target="consultantplus://offline/ref=A73DE18D92CB176454B71639A974FFA0609F08C5B8E89CC521620EB9AAD39568897605C912EFDC63807BD84376838DA77F83DB30BB110D4E94BBCBk6jF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73DE18D92CB176454B71639A974FFA0609F08C5B8E89CC521620EB9AAD39568897605C912EFDC638079DD4E76838DA77F83DB30BB110D4E94BBCBk6jFH" TargetMode="External"/><Relationship Id="rId10" Type="http://schemas.openxmlformats.org/officeDocument/2006/relationships/hyperlink" Target="consultantplus://offline/ref=A73DE18D92CB176454B71639A974FFA0609F08C5B8E89CC521620EB9AAD39568897605C912EFDC63807BDA4F76838DA77F83DB30BB110D4E94BBCBk6j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3DE18D92CB176454B71639A974FFA0609F08C5B8E89CC521620EB9AAD39568897605C912EFDC63807BDA4976838DA77F83DB30BB110D4E94BBCBk6jFH" TargetMode="External"/><Relationship Id="rId14" Type="http://schemas.openxmlformats.org/officeDocument/2006/relationships/hyperlink" Target="consultantplus://offline/ref=A73DE18D92CB176454B71639A974FFA0609F08C5B8E89CC521620EB9AAD39568897605C912EFDC638079DD4F76838DA77F83DB30BB110D4E94BBCBk6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Боболева Виктория</cp:lastModifiedBy>
  <cp:revision>1</cp:revision>
  <dcterms:created xsi:type="dcterms:W3CDTF">2021-08-10T07:35:00Z</dcterms:created>
  <dcterms:modified xsi:type="dcterms:W3CDTF">2021-08-10T07:36:00Z</dcterms:modified>
</cp:coreProperties>
</file>