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BB6" w:rsidRDefault="004C6886" w:rsidP="0027481D">
      <w:pPr>
        <w:pStyle w:val="14-15"/>
        <w:ind w:firstLine="0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noProof/>
          <w:sz w:val="16"/>
          <w:szCs w:val="16"/>
        </w:rPr>
        <w:drawing>
          <wp:inline distT="0" distB="0" distL="0" distR="0">
            <wp:extent cx="75247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BB6" w:rsidRPr="00CB0483" w:rsidRDefault="00473BB6" w:rsidP="0027481D">
      <w:pPr>
        <w:pStyle w:val="14-15"/>
        <w:spacing w:line="480" w:lineRule="auto"/>
        <w:ind w:firstLine="0"/>
        <w:jc w:val="center"/>
        <w:rPr>
          <w:b/>
          <w:bCs/>
        </w:rPr>
      </w:pPr>
      <w:r w:rsidRPr="00CB0483">
        <w:rPr>
          <w:b/>
          <w:bCs/>
        </w:rPr>
        <w:t>ИЗБИРАТЕЛЬНАЯ КОМИССИЯ ТОМСКОЙ ОБЛАСТИ</w:t>
      </w:r>
    </w:p>
    <w:p w:rsidR="00473BB6" w:rsidRPr="00CB0483" w:rsidRDefault="00473BB6" w:rsidP="0027481D">
      <w:pPr>
        <w:pStyle w:val="14-15"/>
        <w:spacing w:line="480" w:lineRule="auto"/>
        <w:ind w:firstLine="0"/>
        <w:jc w:val="center"/>
        <w:rPr>
          <w:b/>
          <w:bCs/>
          <w:spacing w:val="20"/>
        </w:rPr>
      </w:pPr>
      <w:r w:rsidRPr="00CB0483">
        <w:rPr>
          <w:b/>
          <w:bCs/>
          <w:spacing w:val="20"/>
        </w:rPr>
        <w:t>ПОСТАНОВЛЕНИЕ</w:t>
      </w:r>
    </w:p>
    <w:p w:rsidR="00473BB6" w:rsidRDefault="00473BB6" w:rsidP="00BA4768">
      <w:pPr>
        <w:pStyle w:val="14-15"/>
        <w:spacing w:line="480" w:lineRule="auto"/>
        <w:ind w:firstLine="0"/>
        <w:rPr>
          <w:sz w:val="24"/>
          <w:szCs w:val="24"/>
        </w:rPr>
      </w:pPr>
      <w:r>
        <w:t>02.06.2022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t>№ 141/988</w:t>
      </w:r>
    </w:p>
    <w:p w:rsidR="00473BB6" w:rsidRPr="00A44D28" w:rsidRDefault="00473BB6" w:rsidP="0027481D">
      <w:pPr>
        <w:pStyle w:val="14-15"/>
        <w:spacing w:line="480" w:lineRule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г. </w:t>
      </w:r>
      <w:r w:rsidRPr="00A44D28">
        <w:rPr>
          <w:sz w:val="22"/>
          <w:szCs w:val="22"/>
        </w:rPr>
        <w:t>Томск</w:t>
      </w:r>
    </w:p>
    <w:p w:rsidR="00473BB6" w:rsidRPr="00A8615E" w:rsidRDefault="00473BB6" w:rsidP="00A861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Избирательной комиссии Томской области от 11 июня 2020 года № </w:t>
      </w:r>
      <w:r w:rsidRPr="00A8615E">
        <w:rPr>
          <w:b/>
          <w:bCs/>
          <w:sz w:val="28"/>
          <w:szCs w:val="28"/>
        </w:rPr>
        <w:t>45/323</w:t>
      </w:r>
      <w:r>
        <w:rPr>
          <w:b/>
          <w:bCs/>
          <w:sz w:val="28"/>
          <w:szCs w:val="28"/>
        </w:rPr>
        <w:t xml:space="preserve"> «</w:t>
      </w:r>
      <w:r w:rsidRPr="00A8615E">
        <w:rPr>
          <w:b/>
          <w:bCs/>
          <w:sz w:val="28"/>
          <w:szCs w:val="28"/>
        </w:rPr>
        <w:t>Об утверждении Инструкции о порядке открытия, ведения и закрытия специальных избирательных счетов, открываемых для образования избирательных фондов кандидатов, избирательных объединений, учета средств избирательных фондов и отчетности по этим средствам при проведении муниципальных выборов в Томской области»</w:t>
      </w:r>
    </w:p>
    <w:p w:rsidR="00473BB6" w:rsidRPr="00CB0483" w:rsidRDefault="00473BB6" w:rsidP="00CB0483">
      <w:pPr>
        <w:jc w:val="center"/>
        <w:rPr>
          <w:b/>
          <w:bCs/>
          <w:sz w:val="28"/>
          <w:szCs w:val="28"/>
        </w:rPr>
      </w:pPr>
    </w:p>
    <w:p w:rsidR="00473BB6" w:rsidRDefault="00473BB6" w:rsidP="007A5FBE">
      <w:pPr>
        <w:spacing w:line="360" w:lineRule="auto"/>
        <w:ind w:firstLine="709"/>
        <w:jc w:val="both"/>
        <w:rPr>
          <w:sz w:val="28"/>
          <w:szCs w:val="28"/>
        </w:rPr>
      </w:pPr>
      <w:r w:rsidRPr="007A5FBE">
        <w:rPr>
          <w:sz w:val="28"/>
          <w:szCs w:val="28"/>
        </w:rPr>
        <w:t xml:space="preserve">В соответствии с частью 12 статьи 58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 4 статьи 46 Закона Томской области от 14 февраля 2005 года № 29-ОЗ </w:t>
      </w:r>
      <w:r w:rsidRPr="007A5FBE">
        <w:rPr>
          <w:sz w:val="28"/>
          <w:szCs w:val="28"/>
        </w:rPr>
        <w:br/>
        <w:t>«О муниципальных выборах в Томской области»</w:t>
      </w:r>
      <w:r>
        <w:rPr>
          <w:sz w:val="28"/>
          <w:szCs w:val="28"/>
        </w:rPr>
        <w:t xml:space="preserve"> и</w:t>
      </w:r>
      <w:r w:rsidRPr="007A5FBE">
        <w:rPr>
          <w:sz w:val="28"/>
          <w:szCs w:val="28"/>
        </w:rPr>
        <w:t xml:space="preserve"> по согласованию с Отделением по Томской области Сибирского главного управления Центрального банка Российской Федерации</w:t>
      </w:r>
    </w:p>
    <w:p w:rsidR="00473BB6" w:rsidRPr="001B4E0D" w:rsidRDefault="00473BB6" w:rsidP="002D081A">
      <w:pPr>
        <w:spacing w:before="120" w:after="120" w:line="360" w:lineRule="auto"/>
        <w:ind w:firstLine="709"/>
        <w:rPr>
          <w:sz w:val="28"/>
          <w:szCs w:val="28"/>
        </w:rPr>
      </w:pPr>
      <w:r w:rsidRPr="001B4E0D">
        <w:rPr>
          <w:sz w:val="28"/>
          <w:szCs w:val="28"/>
        </w:rPr>
        <w:t>Избирательная комиссия Томской области   п о с т а н о в л я е т:</w:t>
      </w:r>
    </w:p>
    <w:p w:rsidR="00473BB6" w:rsidRDefault="00473BB6" w:rsidP="002D08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Инструкцию </w:t>
      </w:r>
      <w:r w:rsidRPr="00A8615E">
        <w:rPr>
          <w:sz w:val="28"/>
          <w:szCs w:val="28"/>
        </w:rPr>
        <w:t>о порядке открытия, ведения и закрытия специальных избирательных счетов, открываемых для образования избирательных фондов кандидатов, избирательных объединений, учета средств избирательных фондов и отчетности по этим средствам при проведении муниципальных выборов в Томской области</w:t>
      </w:r>
      <w:r>
        <w:rPr>
          <w:sz w:val="28"/>
          <w:szCs w:val="28"/>
        </w:rPr>
        <w:t xml:space="preserve">, утвержденную </w:t>
      </w:r>
      <w:r w:rsidRPr="00087EED">
        <w:rPr>
          <w:sz w:val="28"/>
          <w:szCs w:val="28"/>
        </w:rPr>
        <w:t xml:space="preserve">постановлением Избирательной комиссии </w:t>
      </w:r>
      <w:r>
        <w:rPr>
          <w:sz w:val="28"/>
          <w:szCs w:val="28"/>
        </w:rPr>
        <w:t>Томской области от 11 июня 2020 </w:t>
      </w:r>
      <w:r w:rsidRPr="00087EED">
        <w:rPr>
          <w:sz w:val="28"/>
          <w:szCs w:val="28"/>
        </w:rPr>
        <w:t xml:space="preserve">года № 45/323 «Об утверждении Инструкции о порядке открытия, ведения и закрытия специальных избирательных счетов, открываемых для образования избирательных фондов кандидатов, избирательных </w:t>
      </w:r>
      <w:r w:rsidRPr="00087EED">
        <w:rPr>
          <w:sz w:val="28"/>
          <w:szCs w:val="28"/>
        </w:rPr>
        <w:lastRenderedPageBreak/>
        <w:t xml:space="preserve">объединений, учета средств избирательных фондов и отчетности по этим средствам при проведении муниципальных выборов в Томской области», </w:t>
      </w:r>
      <w:r>
        <w:rPr>
          <w:sz w:val="28"/>
          <w:szCs w:val="28"/>
        </w:rPr>
        <w:t>следующие изменения:</w:t>
      </w:r>
    </w:p>
    <w:p w:rsidR="00473BB6" w:rsidRDefault="00473BB6" w:rsidP="00A8615E">
      <w:pPr>
        <w:spacing w:line="360" w:lineRule="auto"/>
        <w:ind w:firstLine="709"/>
        <w:jc w:val="both"/>
        <w:rPr>
          <w:sz w:val="28"/>
          <w:szCs w:val="28"/>
        </w:rPr>
      </w:pPr>
      <w:r w:rsidRPr="00A8615E">
        <w:rPr>
          <w:sz w:val="28"/>
          <w:szCs w:val="28"/>
        </w:rPr>
        <w:t xml:space="preserve">1) </w:t>
      </w:r>
      <w:r>
        <w:rPr>
          <w:sz w:val="28"/>
          <w:szCs w:val="28"/>
        </w:rPr>
        <w:t>пункт 4.2 дополнить новым третьим абзацем следующего содержания:</w:t>
      </w:r>
    </w:p>
    <w:p w:rsidR="00473BB6" w:rsidRPr="00A8615E" w:rsidRDefault="00473BB6" w:rsidP="00A861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«При внесении пожертвования гражданином, который включен в список физических лиц, выполняющих функции иностранного агента, и (или) информация о котором включена в реестр иностранных средств массовой информации, выполняющих функции иностранного агента, такой гражданин указывает в платежном документе сведения об этом.»;</w:t>
      </w:r>
    </w:p>
    <w:p w:rsidR="00473BB6" w:rsidRDefault="00473BB6" w:rsidP="002D081A">
      <w:pPr>
        <w:spacing w:line="360" w:lineRule="auto"/>
        <w:ind w:firstLine="709"/>
        <w:jc w:val="both"/>
        <w:rPr>
          <w:sz w:val="28"/>
          <w:szCs w:val="28"/>
        </w:rPr>
      </w:pPr>
      <w:r w:rsidRPr="008A0088">
        <w:rPr>
          <w:sz w:val="28"/>
          <w:szCs w:val="28"/>
        </w:rPr>
        <w:t xml:space="preserve">2) </w:t>
      </w:r>
      <w:r>
        <w:rPr>
          <w:sz w:val="28"/>
          <w:szCs w:val="28"/>
        </w:rPr>
        <w:t>в пункте 4.5:</w:t>
      </w:r>
    </w:p>
    <w:p w:rsidR="00473BB6" w:rsidRDefault="00473BB6" w:rsidP="002D08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подпункте «к» слова «</w:t>
      </w:r>
      <w:r w:rsidRPr="001A6A1C">
        <w:rPr>
          <w:sz w:val="28"/>
          <w:szCs w:val="28"/>
        </w:rPr>
        <w:t>пунктах «д» и «и» настоящей части</w:t>
      </w:r>
      <w:r>
        <w:rPr>
          <w:sz w:val="28"/>
          <w:szCs w:val="28"/>
        </w:rPr>
        <w:t>» заменить словами «под</w:t>
      </w:r>
      <w:r w:rsidRPr="001A6A1C">
        <w:rPr>
          <w:sz w:val="28"/>
          <w:szCs w:val="28"/>
        </w:rPr>
        <w:t xml:space="preserve">пунктах «д» и «и» </w:t>
      </w:r>
      <w:r>
        <w:rPr>
          <w:sz w:val="28"/>
          <w:szCs w:val="28"/>
        </w:rPr>
        <w:t>настоящего пункта»;</w:t>
      </w:r>
    </w:p>
    <w:p w:rsidR="00473BB6" w:rsidRDefault="00473BB6" w:rsidP="002D08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подпункт «о» дополнить словами «, российским юридическим лицам, информация о которых включена в реестр иностранных средств массовой информации, выполняющих функции иностранного агента»;</w:t>
      </w:r>
    </w:p>
    <w:p w:rsidR="00473BB6" w:rsidRDefault="00473BB6" w:rsidP="001A6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 подпункте «п» слова «</w:t>
      </w:r>
      <w:r w:rsidRPr="001A6A1C">
        <w:rPr>
          <w:sz w:val="28"/>
          <w:szCs w:val="28"/>
        </w:rPr>
        <w:t>пунктах «а» - «г», «е» - «з», «л» - «о» настоящей части</w:t>
      </w:r>
      <w:r>
        <w:rPr>
          <w:sz w:val="28"/>
          <w:szCs w:val="28"/>
        </w:rPr>
        <w:t>» заменить словами «под</w:t>
      </w:r>
      <w:r w:rsidRPr="001A6A1C">
        <w:rPr>
          <w:sz w:val="28"/>
          <w:szCs w:val="28"/>
        </w:rPr>
        <w:t>пунктах «а» - «г», «е</w:t>
      </w:r>
      <w:r>
        <w:rPr>
          <w:sz w:val="28"/>
          <w:szCs w:val="28"/>
        </w:rPr>
        <w:t>» - «з», «л» - «о» настоящего пункта»;</w:t>
      </w:r>
    </w:p>
    <w:p w:rsidR="00473BB6" w:rsidRDefault="00473BB6" w:rsidP="001A6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в абзаце двадцать третьем слова «</w:t>
      </w:r>
      <w:r w:rsidRPr="00BB3082">
        <w:rPr>
          <w:sz w:val="28"/>
          <w:szCs w:val="28"/>
        </w:rPr>
        <w:t>пункте «п» части 1 настоящего раздела</w:t>
      </w:r>
      <w:r>
        <w:rPr>
          <w:sz w:val="28"/>
          <w:szCs w:val="28"/>
        </w:rPr>
        <w:t>» заменить словами «</w:t>
      </w:r>
      <w:r w:rsidRPr="00BB3082">
        <w:rPr>
          <w:sz w:val="28"/>
          <w:szCs w:val="28"/>
        </w:rPr>
        <w:t>подпункте «п» настоящего пункта</w:t>
      </w:r>
      <w:r>
        <w:rPr>
          <w:sz w:val="28"/>
          <w:szCs w:val="28"/>
        </w:rPr>
        <w:t>», слова «</w:t>
      </w:r>
      <w:r w:rsidRPr="00BB3082">
        <w:rPr>
          <w:sz w:val="28"/>
          <w:szCs w:val="28"/>
        </w:rPr>
        <w:t>пункта «п» части 1 настоящего раздел</w:t>
      </w:r>
      <w:r>
        <w:rPr>
          <w:sz w:val="28"/>
          <w:szCs w:val="28"/>
        </w:rPr>
        <w:t>а» заменить словами «</w:t>
      </w:r>
      <w:r w:rsidRPr="00BB3082">
        <w:rPr>
          <w:sz w:val="28"/>
          <w:szCs w:val="28"/>
        </w:rPr>
        <w:t>подпункта «п» настоящего пункта</w:t>
      </w:r>
      <w:r>
        <w:rPr>
          <w:sz w:val="28"/>
          <w:szCs w:val="28"/>
        </w:rPr>
        <w:t>»;</w:t>
      </w:r>
    </w:p>
    <w:p w:rsidR="00473BB6" w:rsidRDefault="00473BB6" w:rsidP="001A6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абзацы второй и третий пункта 5.11 исключить;</w:t>
      </w:r>
    </w:p>
    <w:p w:rsidR="00473BB6" w:rsidRDefault="00473BB6" w:rsidP="00F32A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абзацы второй и третий пункта 5.12 исключить;</w:t>
      </w:r>
    </w:p>
    <w:p w:rsidR="00473BB6" w:rsidRDefault="00473BB6" w:rsidP="001A6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в пункте 5.13 слово «выпуска» заменить словом «изготовления»;</w:t>
      </w:r>
    </w:p>
    <w:p w:rsidR="00473BB6" w:rsidRDefault="00473BB6" w:rsidP="00E71F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в пункте 5.15 после слова «, экземпляры» дополнить словами «или копии», слова «или экземпляры» заменить словами «, экземпляры или копии»;</w:t>
      </w:r>
    </w:p>
    <w:p w:rsidR="00473BB6" w:rsidRDefault="00473BB6" w:rsidP="001A6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7) в пункте 6.1 после слов «до дня» дополнить словами «(первого дня)», слова «</w:t>
      </w:r>
      <w:r w:rsidRPr="00633EA8">
        <w:rPr>
          <w:sz w:val="28"/>
          <w:szCs w:val="28"/>
        </w:rPr>
        <w:t>, установленным Центральной избирательной комиссией Российской Федерации</w:t>
      </w:r>
      <w:r>
        <w:rPr>
          <w:sz w:val="28"/>
          <w:szCs w:val="28"/>
        </w:rPr>
        <w:t>» заменить словами «</w:t>
      </w:r>
      <w:r w:rsidRPr="00633EA8">
        <w:rPr>
          <w:sz w:val="28"/>
          <w:szCs w:val="28"/>
        </w:rPr>
        <w:t>(приложения №№ 4, 5)</w:t>
      </w:r>
      <w:r>
        <w:rPr>
          <w:sz w:val="28"/>
          <w:szCs w:val="28"/>
        </w:rPr>
        <w:t>»;</w:t>
      </w:r>
    </w:p>
    <w:p w:rsidR="00473BB6" w:rsidRDefault="00473BB6" w:rsidP="001A6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в пункте 6.2 после слов «до дня» дополнить словами «(первого дня)», слова «</w:t>
      </w:r>
      <w:r w:rsidRPr="00633EA8">
        <w:rPr>
          <w:sz w:val="28"/>
          <w:szCs w:val="28"/>
        </w:rPr>
        <w:t>(приложения №№ 4, 5)</w:t>
      </w:r>
      <w:r>
        <w:rPr>
          <w:sz w:val="28"/>
          <w:szCs w:val="28"/>
        </w:rPr>
        <w:t>» исключить;</w:t>
      </w:r>
    </w:p>
    <w:p w:rsidR="00473BB6" w:rsidRDefault="00473BB6" w:rsidP="001A6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пункт 7.4 изложить в следующей редакции:</w:t>
      </w:r>
    </w:p>
    <w:p w:rsidR="00473BB6" w:rsidRDefault="00473BB6" w:rsidP="00C8010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«7.4 Обязанность сдачи финансового отчета избирательным объединением возлагается на уполномоченного представителя по финансовым вопросам избирательного объединения.»;</w:t>
      </w:r>
    </w:p>
    <w:p w:rsidR="00473BB6" w:rsidRDefault="00473BB6" w:rsidP="00C8010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пункт 9.1 изложить в следующей редакции:</w:t>
      </w:r>
    </w:p>
    <w:p w:rsidR="00473BB6" w:rsidRDefault="00473BB6" w:rsidP="001A6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80105">
        <w:rPr>
          <w:sz w:val="28"/>
          <w:szCs w:val="28"/>
        </w:rPr>
        <w:t>9.1 Ответственность за нарушение порядка формирования и расходования средств избирательных фондов, непредставление, несвоевременное представление либо неполное представление итогового финансового отчета и приложенных к нему документов по установленным настоящей Инструкцией формам, недостоверность данных, содержащихся в отчете, несут уполномоченный представитель избирательного объединения по финансовым вопросам, кандидат, гражданин, являвшийся кандидатом.</w:t>
      </w:r>
      <w:r>
        <w:rPr>
          <w:sz w:val="28"/>
          <w:szCs w:val="28"/>
        </w:rPr>
        <w:t>»;</w:t>
      </w:r>
    </w:p>
    <w:p w:rsidR="00473BB6" w:rsidRDefault="00473BB6" w:rsidP="00C8010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пункт 9.2 признать утратившим силу.</w:t>
      </w:r>
    </w:p>
    <w:p w:rsidR="00473BB6" w:rsidRDefault="00473BB6" w:rsidP="002D08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Разместить настоящее постановление на сайте Избирательной комиссии Томской области в информационно-телекоммуникационной сети «Интернет».</w:t>
      </w:r>
    </w:p>
    <w:tbl>
      <w:tblPr>
        <w:tblW w:w="0" w:type="auto"/>
        <w:tblInd w:w="-106" w:type="dxa"/>
        <w:tblLook w:val="0000"/>
      </w:tblPr>
      <w:tblGrid>
        <w:gridCol w:w="4928"/>
        <w:gridCol w:w="4642"/>
      </w:tblGrid>
      <w:tr w:rsidR="00473BB6" w:rsidRPr="00B46DA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73BB6" w:rsidRDefault="00473BB6" w:rsidP="009F0F36">
            <w:pPr>
              <w:jc w:val="center"/>
              <w:rPr>
                <w:sz w:val="28"/>
                <w:szCs w:val="28"/>
              </w:rPr>
            </w:pPr>
          </w:p>
          <w:p w:rsidR="00473BB6" w:rsidRDefault="00473BB6" w:rsidP="009F0F36">
            <w:pPr>
              <w:jc w:val="center"/>
              <w:rPr>
                <w:sz w:val="28"/>
                <w:szCs w:val="28"/>
              </w:rPr>
            </w:pPr>
          </w:p>
          <w:p w:rsidR="00473BB6" w:rsidRPr="00B46DA6" w:rsidRDefault="00473BB6" w:rsidP="009F0F36">
            <w:pPr>
              <w:jc w:val="center"/>
              <w:rPr>
                <w:sz w:val="28"/>
                <w:szCs w:val="28"/>
              </w:rPr>
            </w:pPr>
            <w:r w:rsidRPr="00B46DA6">
              <w:rPr>
                <w:sz w:val="28"/>
                <w:szCs w:val="28"/>
              </w:rPr>
              <w:t>Председатель Избирательной</w:t>
            </w:r>
          </w:p>
          <w:p w:rsidR="00473BB6" w:rsidRPr="00B46DA6" w:rsidRDefault="00473BB6" w:rsidP="009F0F36">
            <w:pPr>
              <w:jc w:val="center"/>
              <w:rPr>
                <w:sz w:val="28"/>
                <w:szCs w:val="28"/>
              </w:rPr>
            </w:pPr>
            <w:r w:rsidRPr="00B46DA6">
              <w:rPr>
                <w:sz w:val="28"/>
                <w:szCs w:val="28"/>
              </w:rPr>
              <w:t>комиссии Томской области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473BB6" w:rsidRDefault="00473BB6" w:rsidP="009F0F36">
            <w:pPr>
              <w:jc w:val="right"/>
              <w:rPr>
                <w:sz w:val="28"/>
                <w:szCs w:val="28"/>
              </w:rPr>
            </w:pPr>
          </w:p>
          <w:p w:rsidR="00473BB6" w:rsidRPr="00B46DA6" w:rsidRDefault="00473BB6" w:rsidP="009F0F36">
            <w:pPr>
              <w:jc w:val="right"/>
              <w:rPr>
                <w:sz w:val="28"/>
                <w:szCs w:val="28"/>
              </w:rPr>
            </w:pPr>
          </w:p>
          <w:p w:rsidR="00473BB6" w:rsidRDefault="00473BB6" w:rsidP="009F0F36">
            <w:pPr>
              <w:jc w:val="right"/>
              <w:rPr>
                <w:sz w:val="28"/>
                <w:szCs w:val="28"/>
              </w:rPr>
            </w:pPr>
          </w:p>
          <w:p w:rsidR="00473BB6" w:rsidRPr="00B46DA6" w:rsidRDefault="00473BB6" w:rsidP="009F0F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Р.С. Радзивил</w:t>
            </w:r>
          </w:p>
        </w:tc>
      </w:tr>
      <w:tr w:rsidR="00473BB6" w:rsidRPr="00B46DA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73BB6" w:rsidRPr="00B46DA6" w:rsidRDefault="00473BB6" w:rsidP="009F0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473BB6" w:rsidRPr="00B46DA6" w:rsidRDefault="00473BB6" w:rsidP="009F0F36">
            <w:pPr>
              <w:jc w:val="right"/>
              <w:rPr>
                <w:sz w:val="28"/>
                <w:szCs w:val="28"/>
              </w:rPr>
            </w:pPr>
          </w:p>
        </w:tc>
      </w:tr>
      <w:tr w:rsidR="00473BB6" w:rsidRPr="00B46DA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73BB6" w:rsidRPr="00B46DA6" w:rsidRDefault="00473BB6" w:rsidP="009F0F36">
            <w:pPr>
              <w:jc w:val="center"/>
              <w:rPr>
                <w:sz w:val="28"/>
                <w:szCs w:val="28"/>
              </w:rPr>
            </w:pPr>
            <w:r w:rsidRPr="00B46DA6">
              <w:rPr>
                <w:sz w:val="28"/>
                <w:szCs w:val="28"/>
              </w:rPr>
              <w:t>Секретарь Избирательной</w:t>
            </w:r>
          </w:p>
          <w:p w:rsidR="00473BB6" w:rsidRPr="00B46DA6" w:rsidRDefault="00473BB6" w:rsidP="009F0F36">
            <w:pPr>
              <w:jc w:val="center"/>
              <w:rPr>
                <w:sz w:val="28"/>
                <w:szCs w:val="28"/>
              </w:rPr>
            </w:pPr>
            <w:r w:rsidRPr="00B46DA6">
              <w:rPr>
                <w:sz w:val="28"/>
                <w:szCs w:val="28"/>
              </w:rPr>
              <w:t>комиссии Томской области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473BB6" w:rsidRPr="00B46DA6" w:rsidRDefault="00473BB6" w:rsidP="009F0F36">
            <w:pPr>
              <w:jc w:val="right"/>
              <w:rPr>
                <w:sz w:val="28"/>
                <w:szCs w:val="28"/>
              </w:rPr>
            </w:pPr>
          </w:p>
          <w:p w:rsidR="00473BB6" w:rsidRPr="00B46DA6" w:rsidRDefault="00473BB6" w:rsidP="009F0F36">
            <w:pPr>
              <w:jc w:val="right"/>
              <w:rPr>
                <w:sz w:val="28"/>
                <w:szCs w:val="28"/>
              </w:rPr>
            </w:pPr>
            <w:r w:rsidRPr="00B46DA6">
              <w:rPr>
                <w:sz w:val="28"/>
                <w:szCs w:val="28"/>
              </w:rPr>
              <w:t>М.А. Маевская</w:t>
            </w:r>
          </w:p>
        </w:tc>
      </w:tr>
    </w:tbl>
    <w:p w:rsidR="00473BB6" w:rsidRDefault="00473BB6" w:rsidP="00ED65C4">
      <w:pPr>
        <w:pStyle w:val="a7"/>
        <w:jc w:val="center"/>
        <w:outlineLvl w:val="0"/>
      </w:pPr>
    </w:p>
    <w:sectPr w:rsidR="00473BB6" w:rsidSect="00ED6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72DC3"/>
    <w:multiLevelType w:val="hybridMultilevel"/>
    <w:tmpl w:val="09AC5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BA4768"/>
    <w:rsid w:val="00037D6F"/>
    <w:rsid w:val="000611FD"/>
    <w:rsid w:val="00061D0A"/>
    <w:rsid w:val="0006326E"/>
    <w:rsid w:val="00082311"/>
    <w:rsid w:val="000859EA"/>
    <w:rsid w:val="00086B46"/>
    <w:rsid w:val="00087EED"/>
    <w:rsid w:val="00091F2D"/>
    <w:rsid w:val="000A1E88"/>
    <w:rsid w:val="000A7217"/>
    <w:rsid w:val="000F3487"/>
    <w:rsid w:val="000F5C09"/>
    <w:rsid w:val="0014147F"/>
    <w:rsid w:val="001529E3"/>
    <w:rsid w:val="00155B64"/>
    <w:rsid w:val="00166F9F"/>
    <w:rsid w:val="001A6A1C"/>
    <w:rsid w:val="001B4E0D"/>
    <w:rsid w:val="001D0199"/>
    <w:rsid w:val="001E1EC3"/>
    <w:rsid w:val="00245436"/>
    <w:rsid w:val="00255194"/>
    <w:rsid w:val="0025591C"/>
    <w:rsid w:val="0027481D"/>
    <w:rsid w:val="002B35A7"/>
    <w:rsid w:val="002D081A"/>
    <w:rsid w:val="00321B5A"/>
    <w:rsid w:val="00362683"/>
    <w:rsid w:val="00371368"/>
    <w:rsid w:val="00382615"/>
    <w:rsid w:val="0038617E"/>
    <w:rsid w:val="003869CE"/>
    <w:rsid w:val="00387D65"/>
    <w:rsid w:val="00391B87"/>
    <w:rsid w:val="003A1C60"/>
    <w:rsid w:val="003A6005"/>
    <w:rsid w:val="003C4412"/>
    <w:rsid w:val="003E05E4"/>
    <w:rsid w:val="00411E3B"/>
    <w:rsid w:val="00436693"/>
    <w:rsid w:val="00450058"/>
    <w:rsid w:val="00452858"/>
    <w:rsid w:val="00456950"/>
    <w:rsid w:val="0047014E"/>
    <w:rsid w:val="00473BB6"/>
    <w:rsid w:val="0049348D"/>
    <w:rsid w:val="004C6886"/>
    <w:rsid w:val="00504B1D"/>
    <w:rsid w:val="0051608B"/>
    <w:rsid w:val="005325FD"/>
    <w:rsid w:val="0053655A"/>
    <w:rsid w:val="00567405"/>
    <w:rsid w:val="00575AD2"/>
    <w:rsid w:val="005865F0"/>
    <w:rsid w:val="005B0F75"/>
    <w:rsid w:val="005C6FD6"/>
    <w:rsid w:val="006078DF"/>
    <w:rsid w:val="00621601"/>
    <w:rsid w:val="00633EA8"/>
    <w:rsid w:val="006571D5"/>
    <w:rsid w:val="006B1D68"/>
    <w:rsid w:val="006D1770"/>
    <w:rsid w:val="006E6C8A"/>
    <w:rsid w:val="00751A34"/>
    <w:rsid w:val="007879EC"/>
    <w:rsid w:val="007A5FBE"/>
    <w:rsid w:val="007C010E"/>
    <w:rsid w:val="007E30F2"/>
    <w:rsid w:val="00801885"/>
    <w:rsid w:val="00806D4F"/>
    <w:rsid w:val="00855138"/>
    <w:rsid w:val="00857C25"/>
    <w:rsid w:val="008908B6"/>
    <w:rsid w:val="008A0088"/>
    <w:rsid w:val="008B5F85"/>
    <w:rsid w:val="008C235F"/>
    <w:rsid w:val="008D13C4"/>
    <w:rsid w:val="008F7760"/>
    <w:rsid w:val="00920A92"/>
    <w:rsid w:val="009747E7"/>
    <w:rsid w:val="00993D6B"/>
    <w:rsid w:val="009F0F36"/>
    <w:rsid w:val="009F2112"/>
    <w:rsid w:val="00A44D28"/>
    <w:rsid w:val="00A45272"/>
    <w:rsid w:val="00A8615E"/>
    <w:rsid w:val="00A937C0"/>
    <w:rsid w:val="00AE2A5C"/>
    <w:rsid w:val="00AF123E"/>
    <w:rsid w:val="00AF4CDB"/>
    <w:rsid w:val="00AF7532"/>
    <w:rsid w:val="00B0281C"/>
    <w:rsid w:val="00B46DA6"/>
    <w:rsid w:val="00B54997"/>
    <w:rsid w:val="00B71DEB"/>
    <w:rsid w:val="00B76E1F"/>
    <w:rsid w:val="00B858AA"/>
    <w:rsid w:val="00B9069C"/>
    <w:rsid w:val="00B97ADE"/>
    <w:rsid w:val="00BA4768"/>
    <w:rsid w:val="00BB291F"/>
    <w:rsid w:val="00BB3082"/>
    <w:rsid w:val="00BD4292"/>
    <w:rsid w:val="00C14B6C"/>
    <w:rsid w:val="00C50846"/>
    <w:rsid w:val="00C719DA"/>
    <w:rsid w:val="00C80105"/>
    <w:rsid w:val="00C8037F"/>
    <w:rsid w:val="00C82830"/>
    <w:rsid w:val="00C90A56"/>
    <w:rsid w:val="00CA63CC"/>
    <w:rsid w:val="00CB0483"/>
    <w:rsid w:val="00CF0C43"/>
    <w:rsid w:val="00D06EAA"/>
    <w:rsid w:val="00D15E2F"/>
    <w:rsid w:val="00D452D5"/>
    <w:rsid w:val="00D6215B"/>
    <w:rsid w:val="00D760E2"/>
    <w:rsid w:val="00D806CD"/>
    <w:rsid w:val="00DA0B31"/>
    <w:rsid w:val="00DE6E51"/>
    <w:rsid w:val="00DE7B89"/>
    <w:rsid w:val="00E41E39"/>
    <w:rsid w:val="00E455D5"/>
    <w:rsid w:val="00E46387"/>
    <w:rsid w:val="00E71F23"/>
    <w:rsid w:val="00E87504"/>
    <w:rsid w:val="00EB00FE"/>
    <w:rsid w:val="00EB6D44"/>
    <w:rsid w:val="00ED65C4"/>
    <w:rsid w:val="00EE3D69"/>
    <w:rsid w:val="00F03C08"/>
    <w:rsid w:val="00F123D1"/>
    <w:rsid w:val="00F14A04"/>
    <w:rsid w:val="00F21E0D"/>
    <w:rsid w:val="00F32A85"/>
    <w:rsid w:val="00FC2912"/>
    <w:rsid w:val="00FD1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7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uiPriority w:val="99"/>
    <w:rsid w:val="00BA4768"/>
    <w:pPr>
      <w:spacing w:line="360" w:lineRule="auto"/>
      <w:ind w:firstLine="709"/>
      <w:jc w:val="both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575A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750"/>
    <w:rPr>
      <w:sz w:val="0"/>
      <w:szCs w:val="0"/>
    </w:rPr>
  </w:style>
  <w:style w:type="paragraph" w:customStyle="1" w:styleId="1">
    <w:name w:val="Знак1 Знак Знак Знак"/>
    <w:basedOn w:val="a"/>
    <w:uiPriority w:val="99"/>
    <w:rsid w:val="00E455D5"/>
    <w:rPr>
      <w:rFonts w:ascii="Verdana" w:hAnsi="Verdana" w:cs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5865F0"/>
    <w:pPr>
      <w:widowControl w:val="0"/>
    </w:pPr>
    <w:rPr>
      <w:sz w:val="28"/>
      <w:szCs w:val="28"/>
    </w:rPr>
  </w:style>
  <w:style w:type="paragraph" w:customStyle="1" w:styleId="ConsNormal">
    <w:name w:val="ConsNormal"/>
    <w:uiPriority w:val="99"/>
    <w:rsid w:val="005865F0"/>
    <w:pPr>
      <w:widowControl w:val="0"/>
      <w:ind w:firstLine="720"/>
    </w:pPr>
    <w:rPr>
      <w:sz w:val="28"/>
      <w:szCs w:val="28"/>
    </w:rPr>
  </w:style>
  <w:style w:type="paragraph" w:customStyle="1" w:styleId="ConsNonformat">
    <w:name w:val="ConsNonformat"/>
    <w:uiPriority w:val="99"/>
    <w:rsid w:val="005865F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5865F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Body Text Indent"/>
    <w:basedOn w:val="a"/>
    <w:link w:val="a6"/>
    <w:uiPriority w:val="99"/>
    <w:rsid w:val="005865F0"/>
    <w:pPr>
      <w:spacing w:before="120"/>
      <w:ind w:firstLine="720"/>
      <w:jc w:val="center"/>
    </w:pPr>
    <w:rPr>
      <w:b/>
      <w:bCs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67750"/>
    <w:rPr>
      <w:sz w:val="24"/>
      <w:szCs w:val="24"/>
    </w:rPr>
  </w:style>
  <w:style w:type="paragraph" w:styleId="a7">
    <w:name w:val="footer"/>
    <w:basedOn w:val="a"/>
    <w:link w:val="a8"/>
    <w:uiPriority w:val="99"/>
    <w:rsid w:val="002D081A"/>
    <w:pPr>
      <w:tabs>
        <w:tab w:val="center" w:pos="4153"/>
        <w:tab w:val="right" w:pos="8306"/>
      </w:tabs>
      <w:ind w:firstLine="709"/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2D081A"/>
    <w:rPr>
      <w:rFonts w:eastAsia="Times New Roman"/>
    </w:rPr>
  </w:style>
  <w:style w:type="paragraph" w:customStyle="1" w:styleId="ConsPlusNormal">
    <w:name w:val="ConsPlusNormal"/>
    <w:uiPriority w:val="99"/>
    <w:rsid w:val="009F0F3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rsid w:val="00321B5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321B5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3828</Characters>
  <Application>Microsoft Office Word</Application>
  <DocSecurity>0</DocSecurity>
  <Lines>31</Lines>
  <Paragraphs>8</Paragraphs>
  <ScaleCrop>false</ScaleCrop>
  <Company>ИКТО</Company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</dc:creator>
  <cp:lastModifiedBy>Светлана</cp:lastModifiedBy>
  <cp:revision>2</cp:revision>
  <cp:lastPrinted>2022-05-20T02:09:00Z</cp:lastPrinted>
  <dcterms:created xsi:type="dcterms:W3CDTF">2022-09-26T07:57:00Z</dcterms:created>
  <dcterms:modified xsi:type="dcterms:W3CDTF">2022-09-26T07:57:00Z</dcterms:modified>
</cp:coreProperties>
</file>