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3A" w:rsidRDefault="00C56670">
      <w:pPr>
        <w:pStyle w:val="a3"/>
        <w:spacing w:before="67"/>
        <w:ind w:left="3767" w:right="3780"/>
        <w:jc w:val="center"/>
      </w:pPr>
      <w:bookmarkStart w:id="0" w:name="_GoBack"/>
      <w:bookmarkEnd w:id="0"/>
      <w:r>
        <w:t>УВЕДОМЛЕНИЕ</w:t>
      </w:r>
    </w:p>
    <w:p w:rsidR="00AE563A" w:rsidRDefault="00AE563A">
      <w:pPr>
        <w:pStyle w:val="a3"/>
        <w:spacing w:before="1"/>
        <w:ind w:left="0"/>
        <w:jc w:val="left"/>
      </w:pPr>
    </w:p>
    <w:p w:rsidR="00370112" w:rsidRPr="00370112" w:rsidRDefault="00C56670" w:rsidP="00370112">
      <w:pPr>
        <w:jc w:val="center"/>
        <w:rPr>
          <w:sz w:val="26"/>
          <w:szCs w:val="26"/>
        </w:rPr>
      </w:pPr>
      <w:r w:rsidRPr="00370112">
        <w:rPr>
          <w:sz w:val="26"/>
          <w:szCs w:val="26"/>
        </w:rPr>
        <w:t>о проведении публичных консультаций в рамках проведения оценки</w:t>
      </w:r>
      <w:r w:rsidRPr="00370112">
        <w:rPr>
          <w:spacing w:val="1"/>
          <w:sz w:val="26"/>
          <w:szCs w:val="26"/>
        </w:rPr>
        <w:t xml:space="preserve"> </w:t>
      </w:r>
      <w:r w:rsidRPr="00370112">
        <w:rPr>
          <w:sz w:val="26"/>
          <w:szCs w:val="26"/>
        </w:rPr>
        <w:t xml:space="preserve">регулирующего воздействия проекта: </w:t>
      </w:r>
      <w:r w:rsidR="00370112" w:rsidRPr="00370112">
        <w:rPr>
          <w:sz w:val="26"/>
          <w:szCs w:val="26"/>
        </w:rPr>
        <w:t>проекта решения Думы Томского района «Об утверждении Положения о муниципальном контроле  на автомобильном транспорте, городском наземном электрическом транспорте и в дорожном хозяйстве вне границ населенных пунктов в границах Томского района»</w:t>
      </w:r>
    </w:p>
    <w:p w:rsidR="00AE563A" w:rsidRDefault="00AE563A" w:rsidP="00370112">
      <w:pPr>
        <w:pStyle w:val="a3"/>
        <w:ind w:left="355" w:right="365" w:hanging="2"/>
        <w:jc w:val="center"/>
      </w:pPr>
    </w:p>
    <w:p w:rsidR="00AE563A" w:rsidRDefault="00C56670">
      <w:pPr>
        <w:pStyle w:val="a3"/>
        <w:ind w:right="107" w:firstLine="707"/>
      </w:pPr>
      <w:r>
        <w:t>Настоящим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370112">
        <w:rPr>
          <w:spacing w:val="1"/>
        </w:rPr>
        <w:t>Томского района</w:t>
      </w:r>
      <w:r>
        <w:rPr>
          <w:spacing w:val="1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разработке проекта муниципального правового акта и проведении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proofErr w:type="gramStart"/>
      <w:r>
        <w:t>оценки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 w:rsidR="00370112" w:rsidRPr="00370112">
        <w:t>проекта решения Думы</w:t>
      </w:r>
      <w:proofErr w:type="gramEnd"/>
      <w:r w:rsidR="00370112" w:rsidRPr="00370112">
        <w:t xml:space="preserve"> Томского района «Об утверждении Положения о муниципальном контроле  на автомобильном транспорте, городском наземном электрическом транспорте и в дорожном хозяйстве вне границ населенных пунктов в границах Томского района»</w:t>
      </w:r>
      <w:r>
        <w:t>.</w:t>
      </w:r>
    </w:p>
    <w:p w:rsidR="00AE563A" w:rsidRDefault="00C56670">
      <w:pPr>
        <w:pStyle w:val="a3"/>
        <w:ind w:right="100" w:firstLine="707"/>
        <w:jc w:val="left"/>
      </w:pPr>
      <w:r>
        <w:t>Краткое описание содержания предлагаемого правового регулирования:</w:t>
      </w:r>
      <w:r>
        <w:rPr>
          <w:spacing w:val="1"/>
        </w:rPr>
        <w:t xml:space="preserve"> </w:t>
      </w:r>
      <w:r>
        <w:t>Проведение муниципального контроля на автомобильном транспорте и в дорожном</w:t>
      </w:r>
      <w:r>
        <w:rPr>
          <w:spacing w:val="-62"/>
        </w:rPr>
        <w:t xml:space="preserve"> </w:t>
      </w:r>
      <w:r>
        <w:t>хозяйстве.</w:t>
      </w:r>
    </w:p>
    <w:p w:rsidR="00AE563A" w:rsidRDefault="00C56670">
      <w:pPr>
        <w:pStyle w:val="a3"/>
        <w:ind w:right="112" w:firstLine="707"/>
      </w:pPr>
      <w:r>
        <w:t>Предлагаемое правовое регулирование вводит новые обязанности, запреты и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r>
        <w:t>да/</w:t>
      </w:r>
      <w:r>
        <w:rPr>
          <w:b/>
          <w:u w:val="thick"/>
        </w:rPr>
        <w:t>нет</w:t>
      </w:r>
      <w:r>
        <w:rPr>
          <w:b/>
          <w:spacing w:val="2"/>
        </w:rPr>
        <w:t xml:space="preserve"> </w:t>
      </w:r>
      <w:r>
        <w:t>(нужное</w:t>
      </w:r>
      <w:r>
        <w:rPr>
          <w:spacing w:val="-1"/>
        </w:rPr>
        <w:t xml:space="preserve"> </w:t>
      </w:r>
      <w:r>
        <w:t>подчеркнуть)</w:t>
      </w:r>
    </w:p>
    <w:p w:rsidR="00AE563A" w:rsidRDefault="00C56670">
      <w:pPr>
        <w:pStyle w:val="a3"/>
        <w:ind w:right="112" w:firstLine="707"/>
      </w:pPr>
      <w:r>
        <w:t>Предлагаемое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изменяет</w:t>
      </w:r>
      <w:r>
        <w:rPr>
          <w:spacing w:val="66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запреты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-1"/>
        </w:rPr>
        <w:t xml:space="preserve"> </w:t>
      </w:r>
      <w:r>
        <w:t>да/</w:t>
      </w:r>
      <w:r>
        <w:rPr>
          <w:b/>
          <w:u w:val="thick"/>
        </w:rPr>
        <w:t>нет</w:t>
      </w:r>
      <w:r>
        <w:rPr>
          <w:b/>
          <w:spacing w:val="2"/>
        </w:rPr>
        <w:t xml:space="preserve"> </w:t>
      </w:r>
      <w:r>
        <w:t>(нужное</w:t>
      </w:r>
      <w:r>
        <w:rPr>
          <w:spacing w:val="-2"/>
        </w:rPr>
        <w:t xml:space="preserve"> </w:t>
      </w:r>
      <w:r>
        <w:t>подчеркнуть)</w:t>
      </w:r>
    </w:p>
    <w:p w:rsidR="00AE563A" w:rsidRDefault="00C56670">
      <w:pPr>
        <w:pStyle w:val="a3"/>
        <w:ind w:right="110" w:firstLine="707"/>
      </w:pPr>
      <w:r>
        <w:t>Предлагаемым правовым регулированием увеличиваются расходы субъектов</w:t>
      </w:r>
      <w:r>
        <w:rPr>
          <w:spacing w:val="-62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да/</w:t>
      </w:r>
      <w:r>
        <w:rPr>
          <w:b/>
          <w:u w:val="thick"/>
        </w:rPr>
        <w:t>нет</w:t>
      </w:r>
      <w:r>
        <w:rPr>
          <w:b/>
          <w:spacing w:val="1"/>
        </w:rPr>
        <w:t xml:space="preserve"> </w:t>
      </w:r>
      <w:r>
        <w:t>(</w:t>
      </w:r>
      <w:proofErr w:type="gramStart"/>
      <w:r>
        <w:t>нужное</w:t>
      </w:r>
      <w:proofErr w:type="gramEnd"/>
      <w:r>
        <w:rPr>
          <w:spacing w:val="1"/>
        </w:rPr>
        <w:t xml:space="preserve"> </w:t>
      </w:r>
      <w:r>
        <w:t>подчеркнуть)</w:t>
      </w:r>
    </w:p>
    <w:p w:rsidR="00AE563A" w:rsidRDefault="00C56670">
      <w:pPr>
        <w:pStyle w:val="a3"/>
        <w:ind w:right="111" w:firstLine="708"/>
      </w:pPr>
      <w:r>
        <w:t>Разработчик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 w:rsidR="00CE5569" w:rsidRPr="00CE5569">
        <w:t xml:space="preserve">муниципального </w:t>
      </w:r>
      <w:r>
        <w:t>правового</w:t>
      </w:r>
      <w:r>
        <w:rPr>
          <w:spacing w:val="1"/>
        </w:rPr>
        <w:t xml:space="preserve"> </w:t>
      </w:r>
      <w:r>
        <w:t>акта:</w:t>
      </w:r>
      <w:r>
        <w:rPr>
          <w:spacing w:val="1"/>
        </w:rPr>
        <w:t xml:space="preserve"> </w:t>
      </w:r>
      <w:r w:rsidR="00BD00EE">
        <w:rPr>
          <w:spacing w:val="1"/>
        </w:rPr>
        <w:t>Комитет строительства, транспортной инфраструктуры и связи Управления территориального развития Администрации Томского района</w:t>
      </w:r>
      <w:r>
        <w:t>.</w:t>
      </w:r>
    </w:p>
    <w:p w:rsidR="00AE563A" w:rsidRDefault="00C56670">
      <w:pPr>
        <w:tabs>
          <w:tab w:val="left" w:pos="1577"/>
          <w:tab w:val="left" w:pos="3211"/>
          <w:tab w:val="left" w:pos="4809"/>
          <w:tab w:val="left" w:pos="6760"/>
          <w:tab w:val="left" w:pos="7235"/>
          <w:tab w:val="left" w:pos="8454"/>
        </w:tabs>
        <w:ind w:left="101" w:right="113" w:firstLine="566"/>
        <w:rPr>
          <w:b/>
          <w:sz w:val="26"/>
        </w:rPr>
      </w:pPr>
      <w:r>
        <w:rPr>
          <w:sz w:val="26"/>
        </w:rPr>
        <w:t>Срок</w:t>
      </w:r>
      <w:r>
        <w:rPr>
          <w:sz w:val="26"/>
        </w:rPr>
        <w:tab/>
        <w:t>проведения</w:t>
      </w:r>
      <w:r>
        <w:rPr>
          <w:sz w:val="26"/>
        </w:rPr>
        <w:tab/>
        <w:t>публичных</w:t>
      </w:r>
      <w:r>
        <w:rPr>
          <w:sz w:val="26"/>
        </w:rPr>
        <w:tab/>
        <w:t>консультаций,</w:t>
      </w:r>
      <w:r>
        <w:rPr>
          <w:sz w:val="26"/>
        </w:rPr>
        <w:tab/>
        <w:t>в</w:t>
      </w:r>
      <w:r>
        <w:rPr>
          <w:sz w:val="26"/>
        </w:rPr>
        <w:tab/>
        <w:t>течение</w:t>
      </w:r>
      <w:r>
        <w:rPr>
          <w:sz w:val="26"/>
        </w:rPr>
        <w:tab/>
      </w:r>
      <w:r>
        <w:rPr>
          <w:spacing w:val="-1"/>
          <w:sz w:val="26"/>
        </w:rPr>
        <w:t>которого</w:t>
      </w:r>
      <w:r>
        <w:rPr>
          <w:spacing w:val="-62"/>
          <w:sz w:val="26"/>
        </w:rPr>
        <w:t xml:space="preserve"> </w:t>
      </w:r>
      <w:r>
        <w:rPr>
          <w:sz w:val="26"/>
        </w:rPr>
        <w:t>разработчиком</w:t>
      </w:r>
      <w:r>
        <w:rPr>
          <w:spacing w:val="-2"/>
          <w:sz w:val="26"/>
        </w:rPr>
        <w:t xml:space="preserve"> </w:t>
      </w:r>
      <w:r>
        <w:rPr>
          <w:sz w:val="26"/>
        </w:rPr>
        <w:t>принимаются предложения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 xml:space="preserve"> </w:t>
      </w:r>
      <w:r w:rsidR="00BD00EE">
        <w:rPr>
          <w:b/>
          <w:spacing w:val="-1"/>
          <w:sz w:val="26"/>
        </w:rPr>
        <w:t>24</w:t>
      </w:r>
      <w:r w:rsidR="00BD00EE">
        <w:rPr>
          <w:b/>
          <w:sz w:val="26"/>
        </w:rPr>
        <w:t>.09</w:t>
      </w:r>
      <w:r>
        <w:rPr>
          <w:b/>
          <w:sz w:val="26"/>
        </w:rPr>
        <w:t>.2021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</w:t>
      </w:r>
      <w:r w:rsidR="00BD00EE">
        <w:rPr>
          <w:b/>
          <w:sz w:val="26"/>
        </w:rPr>
        <w:t>4</w:t>
      </w:r>
      <w:r>
        <w:rPr>
          <w:b/>
          <w:sz w:val="26"/>
        </w:rPr>
        <w:t>.</w:t>
      </w:r>
      <w:r w:rsidR="00BD00EE">
        <w:rPr>
          <w:b/>
          <w:sz w:val="26"/>
        </w:rPr>
        <w:t>10</w:t>
      </w:r>
      <w:r>
        <w:rPr>
          <w:b/>
          <w:sz w:val="26"/>
        </w:rPr>
        <w:t>.2021.</w:t>
      </w:r>
    </w:p>
    <w:p w:rsidR="00AE563A" w:rsidRDefault="00C56670">
      <w:pPr>
        <w:pStyle w:val="a3"/>
        <w:ind w:right="110" w:firstLine="56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заинтересованные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направить свои предложения и замечания по указанному проекту муниципального</w:t>
      </w:r>
      <w:r>
        <w:rPr>
          <w:spacing w:val="1"/>
        </w:rPr>
        <w:t xml:space="preserve"> </w:t>
      </w:r>
      <w:r>
        <w:t xml:space="preserve">правового акта в срок </w:t>
      </w:r>
      <w:r>
        <w:rPr>
          <w:b/>
        </w:rPr>
        <w:t>не позднее</w:t>
      </w:r>
      <w:r>
        <w:rPr>
          <w:b/>
          <w:spacing w:val="65"/>
        </w:rPr>
        <w:t xml:space="preserve"> </w:t>
      </w:r>
      <w:r>
        <w:rPr>
          <w:b/>
        </w:rPr>
        <w:t>1</w:t>
      </w:r>
      <w:r w:rsidR="00BD00EE">
        <w:rPr>
          <w:b/>
        </w:rPr>
        <w:t>4</w:t>
      </w:r>
      <w:r>
        <w:rPr>
          <w:b/>
        </w:rPr>
        <w:t>.</w:t>
      </w:r>
      <w:r w:rsidR="00BD00EE">
        <w:rPr>
          <w:b/>
        </w:rPr>
        <w:t>10</w:t>
      </w:r>
      <w:r>
        <w:rPr>
          <w:b/>
        </w:rPr>
        <w:t xml:space="preserve">.2021 </w:t>
      </w:r>
      <w:r>
        <w:t>по электронной почте</w:t>
      </w:r>
      <w:r>
        <w:rPr>
          <w:spacing w:val="1"/>
        </w:rPr>
        <w:t xml:space="preserve"> </w:t>
      </w:r>
      <w:r>
        <w:t>на адрес</w:t>
      </w:r>
      <w:r w:rsidR="00BD00EE">
        <w:t>:</w:t>
      </w:r>
      <w:r>
        <w:t xml:space="preserve"> </w:t>
      </w:r>
      <w:hyperlink r:id="rId6">
        <w:r w:rsidR="00BD00EE" w:rsidRPr="00BD00EE">
          <w:rPr>
            <w:color w:val="0000FF"/>
            <w:u w:val="single" w:color="0000FF"/>
          </w:rPr>
          <w:t>biv@atr.tomsk.gov.ru</w:t>
        </w:r>
        <w:r>
          <w:rPr>
            <w:color w:val="0000FF"/>
          </w:rPr>
          <w:t xml:space="preserve"> </w:t>
        </w:r>
      </w:hyperlink>
      <w:r>
        <w:t>или на бумажном носителе по адресу: 63</w:t>
      </w:r>
      <w:r w:rsidR="00BD00EE">
        <w:t>40</w:t>
      </w:r>
      <w:r>
        <w:t>5</w:t>
      </w:r>
      <w:r w:rsidR="00BD00EE">
        <w:t>0</w:t>
      </w:r>
      <w:r>
        <w:t xml:space="preserve">, </w:t>
      </w:r>
      <w:proofErr w:type="spellStart"/>
      <w:r>
        <w:t>г</w:t>
      </w:r>
      <w:proofErr w:type="gramStart"/>
      <w:r w:rsidR="00BD00EE">
        <w:t>.Т</w:t>
      </w:r>
      <w:proofErr w:type="gramEnd"/>
      <w:r w:rsidR="00BD00EE">
        <w:t>омск</w:t>
      </w:r>
      <w:proofErr w:type="spellEnd"/>
      <w:r w:rsidR="00BD00EE">
        <w:t xml:space="preserve">, </w:t>
      </w:r>
      <w:proofErr w:type="spellStart"/>
      <w:r w:rsidR="00BD00EE">
        <w:t>ул.К.Маркса</w:t>
      </w:r>
      <w:proofErr w:type="spellEnd"/>
      <w:r w:rsidR="00BD00EE">
        <w:t>, д.56, Управление</w:t>
      </w:r>
      <w:r w:rsidR="00BD00EE" w:rsidRPr="00BD00EE">
        <w:t xml:space="preserve"> территориального развития Администрации Томского района</w:t>
      </w:r>
      <w:r w:rsidR="00BD00EE">
        <w:t>.</w:t>
      </w:r>
    </w:p>
    <w:p w:rsidR="00AE563A" w:rsidRDefault="00C56670">
      <w:pPr>
        <w:pStyle w:val="a3"/>
        <w:spacing w:before="1"/>
        <w:ind w:right="111" w:firstLine="566"/>
      </w:pPr>
      <w:r>
        <w:t>Разработчик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указанного срока.</w:t>
      </w:r>
    </w:p>
    <w:p w:rsidR="00AE563A" w:rsidRDefault="00C56670">
      <w:pPr>
        <w:pStyle w:val="a3"/>
        <w:ind w:right="112" w:firstLine="566"/>
      </w:pPr>
      <w:r>
        <w:t>Проведение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 w:rsidR="00CE5569">
        <w:t>воздействия проекта М</w:t>
      </w:r>
      <w:r>
        <w:t>ПА не предполагает направление ответов от разработчика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 w:rsidR="00CE5569">
        <w:t>М</w:t>
      </w:r>
      <w:r>
        <w:t>ПА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поступившие предложения.</w:t>
      </w:r>
    </w:p>
    <w:p w:rsidR="00AE563A" w:rsidRDefault="00C56670">
      <w:pPr>
        <w:pStyle w:val="a3"/>
        <w:spacing w:line="297" w:lineRule="exact"/>
        <w:ind w:left="667"/>
      </w:pPr>
      <w:r>
        <w:t>Прилагаемые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уведомлению</w:t>
      </w:r>
      <w:r>
        <w:rPr>
          <w:spacing w:val="-5"/>
        </w:rPr>
        <w:t xml:space="preserve"> </w:t>
      </w:r>
      <w:r>
        <w:t>документы:</w:t>
      </w:r>
    </w:p>
    <w:p w:rsidR="00AE563A" w:rsidRDefault="00C56670" w:rsidP="00BD00EE">
      <w:pPr>
        <w:pStyle w:val="a4"/>
        <w:numPr>
          <w:ilvl w:val="0"/>
          <w:numId w:val="1"/>
        </w:numPr>
        <w:tabs>
          <w:tab w:val="left" w:pos="1024"/>
        </w:tabs>
        <w:spacing w:before="67"/>
        <w:ind w:right="108" w:firstLine="608"/>
        <w:jc w:val="both"/>
        <w:rPr>
          <w:sz w:val="26"/>
        </w:rPr>
      </w:pPr>
      <w:r>
        <w:rPr>
          <w:sz w:val="26"/>
        </w:rPr>
        <w:t>проект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 w:rsidR="00BD00EE" w:rsidRPr="00BD00EE">
        <w:rPr>
          <w:sz w:val="26"/>
        </w:rPr>
        <w:t>Думы Томского района «Об утверждении Положения о муниципальном контроле  на автомобильном транспорте, городском наземном электрическом транспорте и в дорожном хозяйстве вне границ населенных пунктов в границах Томского района»</w:t>
      </w:r>
      <w:r w:rsidR="00530885">
        <w:rPr>
          <w:sz w:val="26"/>
        </w:rPr>
        <w:t>;</w:t>
      </w:r>
    </w:p>
    <w:p w:rsidR="00AE563A" w:rsidRDefault="00C56670">
      <w:pPr>
        <w:pStyle w:val="a4"/>
        <w:numPr>
          <w:ilvl w:val="0"/>
          <w:numId w:val="1"/>
        </w:numPr>
        <w:tabs>
          <w:tab w:val="left" w:pos="949"/>
        </w:tabs>
        <w:ind w:left="948" w:hanging="282"/>
        <w:jc w:val="both"/>
        <w:rPr>
          <w:sz w:val="26"/>
        </w:rPr>
      </w:pPr>
      <w:r>
        <w:rPr>
          <w:sz w:val="26"/>
        </w:rPr>
        <w:t>сводный</w:t>
      </w:r>
      <w:r>
        <w:rPr>
          <w:spacing w:val="-2"/>
          <w:sz w:val="26"/>
        </w:rPr>
        <w:t xml:space="preserve"> </w:t>
      </w:r>
      <w:r>
        <w:rPr>
          <w:sz w:val="26"/>
        </w:rPr>
        <w:t>отчет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-1"/>
          <w:sz w:val="26"/>
        </w:rPr>
        <w:t xml:space="preserve"> </w:t>
      </w:r>
      <w:r>
        <w:rPr>
          <w:sz w:val="26"/>
        </w:rPr>
        <w:t>ОРВ;</w:t>
      </w:r>
    </w:p>
    <w:p w:rsidR="00AE563A" w:rsidRDefault="00C56670">
      <w:pPr>
        <w:pStyle w:val="a4"/>
        <w:numPr>
          <w:ilvl w:val="0"/>
          <w:numId w:val="1"/>
        </w:numPr>
        <w:tabs>
          <w:tab w:val="left" w:pos="949"/>
        </w:tabs>
        <w:spacing w:before="1"/>
        <w:ind w:left="948" w:hanging="282"/>
        <w:jc w:val="both"/>
        <w:rPr>
          <w:sz w:val="26"/>
        </w:rPr>
      </w:pPr>
      <w:r>
        <w:rPr>
          <w:sz w:val="26"/>
        </w:rPr>
        <w:t>перечень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вопросов, обсуждаемых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ходе</w:t>
      </w:r>
      <w:r>
        <w:rPr>
          <w:spacing w:val="-1"/>
          <w:sz w:val="26"/>
        </w:rPr>
        <w:t xml:space="preserve"> </w:t>
      </w:r>
      <w:r>
        <w:rPr>
          <w:sz w:val="26"/>
        </w:rPr>
        <w:t>публичных</w:t>
      </w:r>
      <w:r>
        <w:rPr>
          <w:spacing w:val="-3"/>
          <w:sz w:val="26"/>
        </w:rPr>
        <w:t xml:space="preserve"> </w:t>
      </w:r>
      <w:r>
        <w:rPr>
          <w:sz w:val="26"/>
        </w:rPr>
        <w:t>консультаций.</w:t>
      </w:r>
    </w:p>
    <w:sectPr w:rsidR="00AE563A" w:rsidSect="001D62A5">
      <w:pgSz w:w="11910" w:h="16840"/>
      <w:pgMar w:top="1038" w:right="567" w:bottom="28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62552"/>
    <w:multiLevelType w:val="hybridMultilevel"/>
    <w:tmpl w:val="D436A4CE"/>
    <w:lvl w:ilvl="0" w:tplc="E4C623DA">
      <w:start w:val="1"/>
      <w:numFmt w:val="decimal"/>
      <w:lvlText w:val="%1)"/>
      <w:lvlJc w:val="left"/>
      <w:pPr>
        <w:ind w:left="101" w:hanging="35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4900E1C">
      <w:numFmt w:val="bullet"/>
      <w:lvlText w:val="•"/>
      <w:lvlJc w:val="left"/>
      <w:pPr>
        <w:ind w:left="1046" w:hanging="356"/>
      </w:pPr>
      <w:rPr>
        <w:rFonts w:hint="default"/>
        <w:lang w:val="ru-RU" w:eastAsia="en-US" w:bidi="ar-SA"/>
      </w:rPr>
    </w:lvl>
    <w:lvl w:ilvl="2" w:tplc="C5EA2A48">
      <w:numFmt w:val="bullet"/>
      <w:lvlText w:val="•"/>
      <w:lvlJc w:val="left"/>
      <w:pPr>
        <w:ind w:left="1993" w:hanging="356"/>
      </w:pPr>
      <w:rPr>
        <w:rFonts w:hint="default"/>
        <w:lang w:val="ru-RU" w:eastAsia="en-US" w:bidi="ar-SA"/>
      </w:rPr>
    </w:lvl>
    <w:lvl w:ilvl="3" w:tplc="998046D0">
      <w:numFmt w:val="bullet"/>
      <w:lvlText w:val="•"/>
      <w:lvlJc w:val="left"/>
      <w:pPr>
        <w:ind w:left="2939" w:hanging="356"/>
      </w:pPr>
      <w:rPr>
        <w:rFonts w:hint="default"/>
        <w:lang w:val="ru-RU" w:eastAsia="en-US" w:bidi="ar-SA"/>
      </w:rPr>
    </w:lvl>
    <w:lvl w:ilvl="4" w:tplc="2AAA25F4">
      <w:numFmt w:val="bullet"/>
      <w:lvlText w:val="•"/>
      <w:lvlJc w:val="left"/>
      <w:pPr>
        <w:ind w:left="3886" w:hanging="356"/>
      </w:pPr>
      <w:rPr>
        <w:rFonts w:hint="default"/>
        <w:lang w:val="ru-RU" w:eastAsia="en-US" w:bidi="ar-SA"/>
      </w:rPr>
    </w:lvl>
    <w:lvl w:ilvl="5" w:tplc="4E907004">
      <w:numFmt w:val="bullet"/>
      <w:lvlText w:val="•"/>
      <w:lvlJc w:val="left"/>
      <w:pPr>
        <w:ind w:left="4833" w:hanging="356"/>
      </w:pPr>
      <w:rPr>
        <w:rFonts w:hint="default"/>
        <w:lang w:val="ru-RU" w:eastAsia="en-US" w:bidi="ar-SA"/>
      </w:rPr>
    </w:lvl>
    <w:lvl w:ilvl="6" w:tplc="DAD47B3C">
      <w:numFmt w:val="bullet"/>
      <w:lvlText w:val="•"/>
      <w:lvlJc w:val="left"/>
      <w:pPr>
        <w:ind w:left="5779" w:hanging="356"/>
      </w:pPr>
      <w:rPr>
        <w:rFonts w:hint="default"/>
        <w:lang w:val="ru-RU" w:eastAsia="en-US" w:bidi="ar-SA"/>
      </w:rPr>
    </w:lvl>
    <w:lvl w:ilvl="7" w:tplc="20720860">
      <w:numFmt w:val="bullet"/>
      <w:lvlText w:val="•"/>
      <w:lvlJc w:val="left"/>
      <w:pPr>
        <w:ind w:left="6726" w:hanging="356"/>
      </w:pPr>
      <w:rPr>
        <w:rFonts w:hint="default"/>
        <w:lang w:val="ru-RU" w:eastAsia="en-US" w:bidi="ar-SA"/>
      </w:rPr>
    </w:lvl>
    <w:lvl w:ilvl="8" w:tplc="868ACE86">
      <w:numFmt w:val="bullet"/>
      <w:lvlText w:val="•"/>
      <w:lvlJc w:val="left"/>
      <w:pPr>
        <w:ind w:left="7673" w:hanging="35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563A"/>
    <w:rsid w:val="001D62A5"/>
    <w:rsid w:val="00370112"/>
    <w:rsid w:val="00530885"/>
    <w:rsid w:val="005D2FC3"/>
    <w:rsid w:val="00AE563A"/>
    <w:rsid w:val="00BD00EE"/>
    <w:rsid w:val="00C56670"/>
    <w:rsid w:val="00C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48" w:hanging="28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48" w:hanging="28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ckaya@admstrj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Rastorgueva</dc:creator>
  <cp:lastModifiedBy>Блинова Наталья</cp:lastModifiedBy>
  <cp:revision>2</cp:revision>
  <dcterms:created xsi:type="dcterms:W3CDTF">2021-11-09T08:27:00Z</dcterms:created>
  <dcterms:modified xsi:type="dcterms:W3CDTF">2021-11-09T08:27:00Z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Acrobat PDFMaker 9.0 для Word</vt:lpwstr>
  </property>
  <property fmtid="{D5CDD505-2E9C-101B-9397-08002B2CF9AE}" pid="4" name="LastSaved">
    <vt:filetime>2021-09-21T00:00:00Z</vt:filetime>
  </property>
</Properties>
</file>