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CC" w:rsidRPr="00E805EB" w:rsidRDefault="008231CC" w:rsidP="008231C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val="en-US"/>
        </w:rPr>
      </w:pPr>
      <w:r w:rsidRPr="00E805EB">
        <w:rPr>
          <w:rFonts w:ascii="Calibri" w:hAnsi="Calibri" w:cs="Calibri"/>
          <w:sz w:val="24"/>
          <w:szCs w:val="24"/>
          <w:lang w:val="en-US"/>
        </w:rPr>
        <w:object w:dxaOrig="850" w:dyaOrig="11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9pt;height:34.15pt" o:ole="">
            <v:imagedata r:id="rId7" o:title=""/>
          </v:shape>
          <o:OLEObject Type="Embed" ProgID="Word.Picture.8" ShapeID="_x0000_i1025" DrawAspect="Content" ObjectID="_1615203756" r:id="rId8"/>
        </w:object>
      </w:r>
    </w:p>
    <w:p w:rsidR="008231CC" w:rsidRPr="00E805EB" w:rsidRDefault="008231CC" w:rsidP="008231CC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E805EB"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Муниципальное образование </w:t>
      </w:r>
      <w:r w:rsidRPr="00E805EB">
        <w:rPr>
          <w:b/>
          <w:bCs/>
          <w:sz w:val="24"/>
          <w:szCs w:val="24"/>
        </w:rPr>
        <w:t>«</w:t>
      </w:r>
      <w:r w:rsidRPr="00E805EB">
        <w:rPr>
          <w:rFonts w:ascii="Times New Roman CYR" w:hAnsi="Times New Roman CYR" w:cs="Times New Roman CYR"/>
          <w:b/>
          <w:bCs/>
          <w:sz w:val="24"/>
          <w:szCs w:val="24"/>
        </w:rPr>
        <w:t>Томский район</w:t>
      </w:r>
      <w:r w:rsidRPr="00E805EB">
        <w:rPr>
          <w:b/>
          <w:bCs/>
          <w:sz w:val="24"/>
          <w:szCs w:val="24"/>
        </w:rPr>
        <w:t>»</w:t>
      </w:r>
    </w:p>
    <w:p w:rsidR="008231CC" w:rsidRPr="00E805EB" w:rsidRDefault="008231CC" w:rsidP="008231C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805EB">
        <w:rPr>
          <w:rFonts w:ascii="Times New Roman CYR" w:hAnsi="Times New Roman CYR" w:cs="Times New Roman CYR"/>
          <w:b/>
          <w:bCs/>
          <w:sz w:val="24"/>
          <w:szCs w:val="24"/>
        </w:rPr>
        <w:t>Дума Томского района</w:t>
      </w:r>
    </w:p>
    <w:p w:rsidR="008231CC" w:rsidRPr="00E805EB" w:rsidRDefault="008231CC" w:rsidP="008231CC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E805EB">
        <w:rPr>
          <w:rFonts w:ascii="Times New Roman CYR" w:hAnsi="Times New Roman CYR" w:cs="Times New Roman CYR"/>
          <w:b/>
          <w:bCs/>
          <w:sz w:val="24"/>
          <w:szCs w:val="24"/>
        </w:rPr>
        <w:t>Счетная палата</w:t>
      </w:r>
    </w:p>
    <w:p w:rsidR="008231CC" w:rsidRPr="00E805EB" w:rsidRDefault="008231CC" w:rsidP="008231CC">
      <w:pPr>
        <w:autoSpaceDE w:val="0"/>
        <w:autoSpaceDN w:val="0"/>
        <w:adjustRightInd w:val="0"/>
        <w:spacing w:line="240" w:lineRule="auto"/>
        <w:jc w:val="center"/>
        <w:rPr>
          <w:sz w:val="20"/>
          <w:u w:val="single"/>
        </w:rPr>
      </w:pPr>
      <w:r>
        <w:rPr>
          <w:rFonts w:ascii="Times New Roman CYR" w:hAnsi="Times New Roman CYR" w:cs="Times New Roman CYR"/>
          <w:sz w:val="20"/>
        </w:rPr>
        <w:t>пр. Ф</w:t>
      </w:r>
      <w:r w:rsidR="006143E4">
        <w:rPr>
          <w:rFonts w:ascii="Times New Roman CYR" w:hAnsi="Times New Roman CYR" w:cs="Times New Roman CYR"/>
          <w:sz w:val="20"/>
        </w:rPr>
        <w:t>р</w:t>
      </w:r>
      <w:bookmarkStart w:id="0" w:name="_GoBack"/>
      <w:bookmarkEnd w:id="0"/>
      <w:r>
        <w:rPr>
          <w:rFonts w:ascii="Times New Roman CYR" w:hAnsi="Times New Roman CYR" w:cs="Times New Roman CYR"/>
          <w:sz w:val="20"/>
        </w:rPr>
        <w:t>унзе, 59а,  г. Томск, Россия, 634061</w:t>
      </w:r>
      <w:r w:rsidRPr="00E805EB">
        <w:rPr>
          <w:rFonts w:ascii="Times New Roman CYR" w:hAnsi="Times New Roman CYR" w:cs="Times New Roman CYR"/>
          <w:sz w:val="20"/>
        </w:rPr>
        <w:t>; тел.</w:t>
      </w:r>
      <w:r>
        <w:rPr>
          <w:rFonts w:ascii="Times New Roman CYR" w:hAnsi="Times New Roman CYR" w:cs="Times New Roman CYR"/>
          <w:sz w:val="20"/>
        </w:rPr>
        <w:t xml:space="preserve"> </w:t>
      </w:r>
      <w:r w:rsidRPr="00880D86">
        <w:rPr>
          <w:rFonts w:ascii="Times New Roman CYR" w:hAnsi="Times New Roman CYR" w:cs="Times New Roman CYR"/>
          <w:sz w:val="20"/>
          <w:lang w:val="en-US"/>
        </w:rPr>
        <w:t>(</w:t>
      </w:r>
      <w:r>
        <w:rPr>
          <w:rFonts w:ascii="Times New Roman CYR" w:hAnsi="Times New Roman CYR" w:cs="Times New Roman CYR"/>
          <w:sz w:val="20"/>
        </w:rPr>
        <w:t>факс</w:t>
      </w:r>
      <w:r w:rsidRPr="00880D86">
        <w:rPr>
          <w:rFonts w:ascii="Times New Roman CYR" w:hAnsi="Times New Roman CYR" w:cs="Times New Roman CYR"/>
          <w:sz w:val="20"/>
          <w:lang w:val="en-US"/>
        </w:rPr>
        <w:t>) 44-22</w:t>
      </w:r>
      <w:r>
        <w:rPr>
          <w:rFonts w:ascii="Times New Roman CYR" w:hAnsi="Times New Roman CYR" w:cs="Times New Roman CYR"/>
          <w:sz w:val="20"/>
          <w:lang w:val="en-US"/>
        </w:rPr>
        <w:t>-</w:t>
      </w:r>
      <w:r w:rsidRPr="00880D86">
        <w:rPr>
          <w:rFonts w:ascii="Times New Roman CYR" w:hAnsi="Times New Roman CYR" w:cs="Times New Roman CYR"/>
          <w:sz w:val="20"/>
          <w:lang w:val="en-US"/>
        </w:rPr>
        <w:t>61</w:t>
      </w:r>
      <w:r w:rsidRPr="00880D86">
        <w:rPr>
          <w:rFonts w:ascii="Times New Roman CYR" w:hAnsi="Times New Roman CYR" w:cs="Times New Roman CYR"/>
          <w:sz w:val="20"/>
          <w:lang w:val="en-US"/>
        </w:rPr>
        <w:br/>
      </w:r>
      <w:r w:rsidRPr="00E805EB">
        <w:rPr>
          <w:sz w:val="20"/>
          <w:lang w:val="en-US"/>
        </w:rPr>
        <w:t>e</w:t>
      </w:r>
      <w:r w:rsidRPr="00880D86">
        <w:rPr>
          <w:sz w:val="20"/>
          <w:lang w:val="en-US"/>
        </w:rPr>
        <w:t>-</w:t>
      </w:r>
      <w:r w:rsidRPr="00E805EB">
        <w:rPr>
          <w:sz w:val="20"/>
          <w:lang w:val="en-US"/>
        </w:rPr>
        <w:t>mail</w:t>
      </w:r>
      <w:r w:rsidRPr="00880D86">
        <w:rPr>
          <w:sz w:val="20"/>
          <w:lang w:val="en-US"/>
        </w:rPr>
        <w:t xml:space="preserve">: </w:t>
      </w:r>
      <w:hyperlink r:id="rId9" w:history="1">
        <w:r w:rsidRPr="00E805EB">
          <w:rPr>
            <w:sz w:val="20"/>
            <w:u w:val="single"/>
            <w:lang w:val="en-US"/>
          </w:rPr>
          <w:t>sptr</w:t>
        </w:r>
        <w:r w:rsidRPr="00E805EB">
          <w:rPr>
            <w:vanish/>
            <w:sz w:val="20"/>
            <w:u w:val="single"/>
            <w:lang w:val="en-US"/>
          </w:rPr>
          <w:t>HYPERLINK</w:t>
        </w:r>
        <w:r w:rsidRPr="00880D86">
          <w:rPr>
            <w:vanish/>
            <w:sz w:val="20"/>
            <w:u w:val="single"/>
            <w:lang w:val="en-US"/>
          </w:rPr>
          <w:t xml:space="preserve"> "</w:t>
        </w:r>
        <w:r w:rsidRPr="00E805EB">
          <w:rPr>
            <w:vanish/>
            <w:sz w:val="20"/>
            <w:u w:val="single"/>
            <w:lang w:val="en-US"/>
          </w:rPr>
          <w:t>mailto</w:t>
        </w:r>
        <w:r w:rsidRPr="00880D86">
          <w:rPr>
            <w:vanish/>
            <w:sz w:val="20"/>
            <w:u w:val="single"/>
            <w:lang w:val="en-US"/>
          </w:rPr>
          <w:t>:</w:t>
        </w:r>
        <w:r w:rsidRPr="00E805EB">
          <w:rPr>
            <w:vanish/>
            <w:sz w:val="20"/>
            <w:u w:val="single"/>
            <w:lang w:val="en-US"/>
          </w:rPr>
          <w:t>sptr</w:t>
        </w:r>
        <w:r w:rsidRPr="00880D86">
          <w:rPr>
            <w:vanish/>
            <w:sz w:val="20"/>
            <w:u w:val="single"/>
            <w:lang w:val="en-US"/>
          </w:rPr>
          <w:t>@</w:t>
        </w:r>
        <w:r w:rsidRPr="00E805EB">
          <w:rPr>
            <w:vanish/>
            <w:sz w:val="20"/>
            <w:u w:val="single"/>
            <w:lang w:val="en-US"/>
          </w:rPr>
          <w:t>atr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tomsk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gov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ru</w:t>
        </w:r>
        <w:r w:rsidRPr="00880D86">
          <w:rPr>
            <w:vanish/>
            <w:sz w:val="20"/>
            <w:u w:val="single"/>
            <w:lang w:val="en-US"/>
          </w:rPr>
          <w:t>"</w:t>
        </w:r>
        <w:r w:rsidRPr="00880D86">
          <w:rPr>
            <w:sz w:val="20"/>
            <w:u w:val="single"/>
            <w:lang w:val="en-US"/>
          </w:rPr>
          <w:t>@</w:t>
        </w:r>
        <w:r w:rsidRPr="00E805EB">
          <w:rPr>
            <w:vanish/>
            <w:sz w:val="20"/>
            <w:u w:val="single"/>
            <w:lang w:val="en-US"/>
          </w:rPr>
          <w:t>HYPERLINK</w:t>
        </w:r>
        <w:r w:rsidRPr="00880D86">
          <w:rPr>
            <w:vanish/>
            <w:sz w:val="20"/>
            <w:u w:val="single"/>
            <w:lang w:val="en-US"/>
          </w:rPr>
          <w:t xml:space="preserve"> "</w:t>
        </w:r>
        <w:r w:rsidRPr="00E805EB">
          <w:rPr>
            <w:vanish/>
            <w:sz w:val="20"/>
            <w:u w:val="single"/>
            <w:lang w:val="en-US"/>
          </w:rPr>
          <w:t>mailto</w:t>
        </w:r>
        <w:r w:rsidRPr="00880D86">
          <w:rPr>
            <w:vanish/>
            <w:sz w:val="20"/>
            <w:u w:val="single"/>
            <w:lang w:val="en-US"/>
          </w:rPr>
          <w:t>:</w:t>
        </w:r>
        <w:r w:rsidRPr="00E805EB">
          <w:rPr>
            <w:vanish/>
            <w:sz w:val="20"/>
            <w:u w:val="single"/>
            <w:lang w:val="en-US"/>
          </w:rPr>
          <w:t>sptr</w:t>
        </w:r>
        <w:r w:rsidRPr="00880D86">
          <w:rPr>
            <w:vanish/>
            <w:sz w:val="20"/>
            <w:u w:val="single"/>
            <w:lang w:val="en-US"/>
          </w:rPr>
          <w:t>@</w:t>
        </w:r>
        <w:r w:rsidRPr="00E805EB">
          <w:rPr>
            <w:vanish/>
            <w:sz w:val="20"/>
            <w:u w:val="single"/>
            <w:lang w:val="en-US"/>
          </w:rPr>
          <w:t>atr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tomsk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gov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ru</w:t>
        </w:r>
        <w:r w:rsidRPr="00880D86">
          <w:rPr>
            <w:vanish/>
            <w:sz w:val="20"/>
            <w:u w:val="single"/>
            <w:lang w:val="en-US"/>
          </w:rPr>
          <w:t>"</w:t>
        </w:r>
        <w:r w:rsidRPr="00E805EB">
          <w:rPr>
            <w:sz w:val="20"/>
            <w:u w:val="single"/>
            <w:lang w:val="en-US"/>
          </w:rPr>
          <w:t>atr</w:t>
        </w:r>
        <w:r w:rsidRPr="00E805EB">
          <w:rPr>
            <w:vanish/>
            <w:sz w:val="20"/>
            <w:u w:val="single"/>
            <w:lang w:val="en-US"/>
          </w:rPr>
          <w:t>HYPERLINK</w:t>
        </w:r>
        <w:r w:rsidRPr="00880D86">
          <w:rPr>
            <w:vanish/>
            <w:sz w:val="20"/>
            <w:u w:val="single"/>
            <w:lang w:val="en-US"/>
          </w:rPr>
          <w:t xml:space="preserve"> "</w:t>
        </w:r>
        <w:r w:rsidRPr="00E805EB">
          <w:rPr>
            <w:vanish/>
            <w:sz w:val="20"/>
            <w:u w:val="single"/>
            <w:lang w:val="en-US"/>
          </w:rPr>
          <w:t>mailto</w:t>
        </w:r>
        <w:r w:rsidRPr="00880D86">
          <w:rPr>
            <w:vanish/>
            <w:sz w:val="20"/>
            <w:u w:val="single"/>
            <w:lang w:val="en-US"/>
          </w:rPr>
          <w:t>:</w:t>
        </w:r>
        <w:r w:rsidRPr="00E805EB">
          <w:rPr>
            <w:vanish/>
            <w:sz w:val="20"/>
            <w:u w:val="single"/>
            <w:lang w:val="en-US"/>
          </w:rPr>
          <w:t>sptr</w:t>
        </w:r>
        <w:r w:rsidRPr="00880D86">
          <w:rPr>
            <w:vanish/>
            <w:sz w:val="20"/>
            <w:u w:val="single"/>
            <w:lang w:val="en-US"/>
          </w:rPr>
          <w:t>@</w:t>
        </w:r>
        <w:r w:rsidRPr="00E805EB">
          <w:rPr>
            <w:vanish/>
            <w:sz w:val="20"/>
            <w:u w:val="single"/>
            <w:lang w:val="en-US"/>
          </w:rPr>
          <w:t>atr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tomsk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gov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ru</w:t>
        </w:r>
        <w:r w:rsidRPr="00880D86">
          <w:rPr>
            <w:vanish/>
            <w:sz w:val="20"/>
            <w:u w:val="single"/>
            <w:lang w:val="en-US"/>
          </w:rPr>
          <w:t>"</w:t>
        </w:r>
        <w:r w:rsidRPr="00880D86">
          <w:rPr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HYPERLINK</w:t>
        </w:r>
        <w:r w:rsidRPr="00880D86">
          <w:rPr>
            <w:vanish/>
            <w:sz w:val="20"/>
            <w:u w:val="single"/>
            <w:lang w:val="en-US"/>
          </w:rPr>
          <w:t xml:space="preserve"> "</w:t>
        </w:r>
        <w:r w:rsidRPr="00E805EB">
          <w:rPr>
            <w:vanish/>
            <w:sz w:val="20"/>
            <w:u w:val="single"/>
            <w:lang w:val="en-US"/>
          </w:rPr>
          <w:t>mailto</w:t>
        </w:r>
        <w:r w:rsidRPr="00880D86">
          <w:rPr>
            <w:vanish/>
            <w:sz w:val="20"/>
            <w:u w:val="single"/>
            <w:lang w:val="en-US"/>
          </w:rPr>
          <w:t>:</w:t>
        </w:r>
        <w:r w:rsidRPr="00E805EB">
          <w:rPr>
            <w:vanish/>
            <w:sz w:val="20"/>
            <w:u w:val="single"/>
            <w:lang w:val="en-US"/>
          </w:rPr>
          <w:t>sptr</w:t>
        </w:r>
        <w:r w:rsidRPr="00880D86">
          <w:rPr>
            <w:vanish/>
            <w:sz w:val="20"/>
            <w:u w:val="single"/>
            <w:lang w:val="en-US"/>
          </w:rPr>
          <w:t>@</w:t>
        </w:r>
        <w:r w:rsidRPr="00E805EB">
          <w:rPr>
            <w:vanish/>
            <w:sz w:val="20"/>
            <w:u w:val="single"/>
            <w:lang w:val="en-US"/>
          </w:rPr>
          <w:t>atr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tomsk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gov</w:t>
        </w:r>
        <w:r w:rsidRPr="00880D86">
          <w:rPr>
            <w:vanish/>
            <w:sz w:val="20"/>
            <w:u w:val="single"/>
            <w:lang w:val="en-US"/>
          </w:rPr>
          <w:t>.</w:t>
        </w:r>
        <w:r w:rsidRPr="00E805EB">
          <w:rPr>
            <w:vanish/>
            <w:sz w:val="20"/>
            <w:u w:val="single"/>
            <w:lang w:val="en-US"/>
          </w:rPr>
          <w:t>ru</w:t>
        </w:r>
        <w:r w:rsidRPr="00880D86">
          <w:rPr>
            <w:vanish/>
            <w:sz w:val="20"/>
            <w:u w:val="single"/>
            <w:lang w:val="en-US"/>
          </w:rPr>
          <w:t>"</w:t>
        </w:r>
        <w:r w:rsidRPr="00E805EB">
          <w:rPr>
            <w:sz w:val="20"/>
            <w:u w:val="single"/>
            <w:lang w:val="en-US"/>
          </w:rPr>
          <w:t>tomsk</w:t>
        </w:r>
        <w:r w:rsidRPr="00E805EB">
          <w:rPr>
            <w:vanish/>
            <w:sz w:val="20"/>
            <w:u w:val="single"/>
            <w:lang w:val="en-US"/>
          </w:rPr>
          <w:t>HYPERLINK</w:t>
        </w:r>
        <w:r w:rsidRPr="00E805EB">
          <w:rPr>
            <w:vanish/>
            <w:sz w:val="20"/>
            <w:u w:val="single"/>
          </w:rPr>
          <w:t xml:space="preserve"> "</w:t>
        </w:r>
        <w:r w:rsidRPr="00E805EB">
          <w:rPr>
            <w:vanish/>
            <w:sz w:val="20"/>
            <w:u w:val="single"/>
            <w:lang w:val="en-US"/>
          </w:rPr>
          <w:t>mailto</w:t>
        </w:r>
        <w:r w:rsidRPr="00E805EB">
          <w:rPr>
            <w:vanish/>
            <w:sz w:val="20"/>
            <w:u w:val="single"/>
          </w:rPr>
          <w:t>:</w:t>
        </w:r>
        <w:r w:rsidRPr="00E805EB">
          <w:rPr>
            <w:vanish/>
            <w:sz w:val="20"/>
            <w:u w:val="single"/>
            <w:lang w:val="en-US"/>
          </w:rPr>
          <w:t>sptr</w:t>
        </w:r>
        <w:r w:rsidRPr="00E805EB">
          <w:rPr>
            <w:vanish/>
            <w:sz w:val="20"/>
            <w:u w:val="single"/>
          </w:rPr>
          <w:t>@</w:t>
        </w:r>
        <w:r w:rsidRPr="00E805EB">
          <w:rPr>
            <w:vanish/>
            <w:sz w:val="20"/>
            <w:u w:val="single"/>
            <w:lang w:val="en-US"/>
          </w:rPr>
          <w:t>atr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tomsk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gov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ru</w:t>
        </w:r>
        <w:r w:rsidRPr="00E805EB">
          <w:rPr>
            <w:vanish/>
            <w:sz w:val="20"/>
            <w:u w:val="single"/>
          </w:rPr>
          <w:t>"</w:t>
        </w:r>
        <w:r w:rsidRPr="00E805EB">
          <w:rPr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HYPERLINK</w:t>
        </w:r>
        <w:r w:rsidRPr="00E805EB">
          <w:rPr>
            <w:vanish/>
            <w:sz w:val="20"/>
            <w:u w:val="single"/>
          </w:rPr>
          <w:t xml:space="preserve"> "</w:t>
        </w:r>
        <w:r w:rsidRPr="00E805EB">
          <w:rPr>
            <w:vanish/>
            <w:sz w:val="20"/>
            <w:u w:val="single"/>
            <w:lang w:val="en-US"/>
          </w:rPr>
          <w:t>mailto</w:t>
        </w:r>
        <w:r w:rsidRPr="00E805EB">
          <w:rPr>
            <w:vanish/>
            <w:sz w:val="20"/>
            <w:u w:val="single"/>
          </w:rPr>
          <w:t>:</w:t>
        </w:r>
        <w:r w:rsidRPr="00E805EB">
          <w:rPr>
            <w:vanish/>
            <w:sz w:val="20"/>
            <w:u w:val="single"/>
            <w:lang w:val="en-US"/>
          </w:rPr>
          <w:t>sptr</w:t>
        </w:r>
        <w:r w:rsidRPr="00E805EB">
          <w:rPr>
            <w:vanish/>
            <w:sz w:val="20"/>
            <w:u w:val="single"/>
          </w:rPr>
          <w:t>@</w:t>
        </w:r>
        <w:r w:rsidRPr="00E805EB">
          <w:rPr>
            <w:vanish/>
            <w:sz w:val="20"/>
            <w:u w:val="single"/>
            <w:lang w:val="en-US"/>
          </w:rPr>
          <w:t>atr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tomsk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gov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ru</w:t>
        </w:r>
        <w:r w:rsidRPr="00E805EB">
          <w:rPr>
            <w:vanish/>
            <w:sz w:val="20"/>
            <w:u w:val="single"/>
          </w:rPr>
          <w:t>"</w:t>
        </w:r>
        <w:r w:rsidRPr="00E805EB">
          <w:rPr>
            <w:sz w:val="20"/>
            <w:u w:val="single"/>
            <w:lang w:val="en-US"/>
          </w:rPr>
          <w:t>gov</w:t>
        </w:r>
        <w:r w:rsidRPr="00E805EB">
          <w:rPr>
            <w:vanish/>
            <w:sz w:val="20"/>
            <w:u w:val="single"/>
            <w:lang w:val="en-US"/>
          </w:rPr>
          <w:t>HYPERLINK</w:t>
        </w:r>
        <w:r w:rsidRPr="00E805EB">
          <w:rPr>
            <w:vanish/>
            <w:sz w:val="20"/>
            <w:u w:val="single"/>
          </w:rPr>
          <w:t xml:space="preserve"> "</w:t>
        </w:r>
        <w:r w:rsidRPr="00E805EB">
          <w:rPr>
            <w:vanish/>
            <w:sz w:val="20"/>
            <w:u w:val="single"/>
            <w:lang w:val="en-US"/>
          </w:rPr>
          <w:t>mailto</w:t>
        </w:r>
        <w:r w:rsidRPr="00E805EB">
          <w:rPr>
            <w:vanish/>
            <w:sz w:val="20"/>
            <w:u w:val="single"/>
          </w:rPr>
          <w:t>:</w:t>
        </w:r>
        <w:r w:rsidRPr="00E805EB">
          <w:rPr>
            <w:vanish/>
            <w:sz w:val="20"/>
            <w:u w:val="single"/>
            <w:lang w:val="en-US"/>
          </w:rPr>
          <w:t>sptr</w:t>
        </w:r>
        <w:r w:rsidRPr="00E805EB">
          <w:rPr>
            <w:vanish/>
            <w:sz w:val="20"/>
            <w:u w:val="single"/>
          </w:rPr>
          <w:t>@</w:t>
        </w:r>
        <w:r w:rsidRPr="00E805EB">
          <w:rPr>
            <w:vanish/>
            <w:sz w:val="20"/>
            <w:u w:val="single"/>
            <w:lang w:val="en-US"/>
          </w:rPr>
          <w:t>atr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tomsk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gov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ru</w:t>
        </w:r>
        <w:r w:rsidRPr="00E805EB">
          <w:rPr>
            <w:vanish/>
            <w:sz w:val="20"/>
            <w:u w:val="single"/>
          </w:rPr>
          <w:t>"</w:t>
        </w:r>
        <w:r w:rsidRPr="00E805EB">
          <w:rPr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HYPERLINK</w:t>
        </w:r>
        <w:r w:rsidRPr="00E805EB">
          <w:rPr>
            <w:vanish/>
            <w:sz w:val="20"/>
            <w:u w:val="single"/>
          </w:rPr>
          <w:t xml:space="preserve"> "</w:t>
        </w:r>
        <w:r w:rsidRPr="00E805EB">
          <w:rPr>
            <w:vanish/>
            <w:sz w:val="20"/>
            <w:u w:val="single"/>
            <w:lang w:val="en-US"/>
          </w:rPr>
          <w:t>mailto</w:t>
        </w:r>
        <w:r w:rsidRPr="00E805EB">
          <w:rPr>
            <w:vanish/>
            <w:sz w:val="20"/>
            <w:u w:val="single"/>
          </w:rPr>
          <w:t>:</w:t>
        </w:r>
        <w:r w:rsidRPr="00E805EB">
          <w:rPr>
            <w:vanish/>
            <w:sz w:val="20"/>
            <w:u w:val="single"/>
            <w:lang w:val="en-US"/>
          </w:rPr>
          <w:t>sptr</w:t>
        </w:r>
        <w:r w:rsidRPr="00E805EB">
          <w:rPr>
            <w:vanish/>
            <w:sz w:val="20"/>
            <w:u w:val="single"/>
          </w:rPr>
          <w:t>@</w:t>
        </w:r>
        <w:r w:rsidRPr="00E805EB">
          <w:rPr>
            <w:vanish/>
            <w:sz w:val="20"/>
            <w:u w:val="single"/>
            <w:lang w:val="en-US"/>
          </w:rPr>
          <w:t>atr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tomsk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gov</w:t>
        </w:r>
        <w:r w:rsidRPr="00E805EB">
          <w:rPr>
            <w:vanish/>
            <w:sz w:val="20"/>
            <w:u w:val="single"/>
          </w:rPr>
          <w:t>.</w:t>
        </w:r>
        <w:r w:rsidRPr="00E805EB">
          <w:rPr>
            <w:vanish/>
            <w:sz w:val="20"/>
            <w:u w:val="single"/>
            <w:lang w:val="en-US"/>
          </w:rPr>
          <w:t>ru</w:t>
        </w:r>
        <w:r w:rsidRPr="00E805EB">
          <w:rPr>
            <w:vanish/>
            <w:sz w:val="20"/>
            <w:u w:val="single"/>
          </w:rPr>
          <w:t>"</w:t>
        </w:r>
        <w:proofErr w:type="spellStart"/>
        <w:r w:rsidRPr="00E805EB">
          <w:rPr>
            <w:sz w:val="20"/>
            <w:u w:val="single"/>
            <w:lang w:val="en-US"/>
          </w:rPr>
          <w:t>ru</w:t>
        </w:r>
        <w:proofErr w:type="spellEnd"/>
      </w:hyperlink>
    </w:p>
    <w:p w:rsidR="008231CC" w:rsidRPr="00E805EB" w:rsidRDefault="008231CC" w:rsidP="008231CC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E805EB">
        <w:rPr>
          <w:b/>
          <w:sz w:val="24"/>
          <w:szCs w:val="24"/>
        </w:rPr>
        <w:t>_____________________________________________________________________</w:t>
      </w:r>
    </w:p>
    <w:p w:rsidR="008231CC" w:rsidRPr="00E805EB" w:rsidRDefault="008231CC" w:rsidP="008231CC">
      <w:pPr>
        <w:spacing w:line="240" w:lineRule="auto"/>
        <w:rPr>
          <w:b/>
          <w:sz w:val="24"/>
          <w:szCs w:val="24"/>
        </w:rPr>
      </w:pPr>
    </w:p>
    <w:p w:rsidR="008231CC" w:rsidRPr="00E805EB" w:rsidRDefault="008231CC" w:rsidP="008231CC">
      <w:pPr>
        <w:spacing w:line="240" w:lineRule="auto"/>
        <w:jc w:val="center"/>
        <w:rPr>
          <w:b/>
          <w:sz w:val="24"/>
          <w:szCs w:val="24"/>
        </w:rPr>
      </w:pPr>
      <w:r w:rsidRPr="00E805EB">
        <w:rPr>
          <w:b/>
          <w:sz w:val="24"/>
          <w:szCs w:val="24"/>
        </w:rPr>
        <w:t>Распоряжение</w:t>
      </w:r>
    </w:p>
    <w:p w:rsidR="008231CC" w:rsidRPr="00E805EB" w:rsidRDefault="001061DD" w:rsidP="001061D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8231CC" w:rsidRPr="00E805EB">
        <w:rPr>
          <w:sz w:val="24"/>
          <w:szCs w:val="24"/>
        </w:rPr>
        <w:t xml:space="preserve">                                                         </w:t>
      </w:r>
      <w:r w:rsidR="008231CC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№ _____</w:t>
      </w: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2"/>
        <w:gridCol w:w="4749"/>
      </w:tblGrid>
      <w:tr w:rsidR="008231CC" w:rsidRPr="00E805EB" w:rsidTr="001032E1">
        <w:tc>
          <w:tcPr>
            <w:tcW w:w="4952" w:type="dxa"/>
          </w:tcPr>
          <w:p w:rsidR="008231CC" w:rsidRPr="00E805EB" w:rsidRDefault="008231CC" w:rsidP="001032E1">
            <w:pPr>
              <w:spacing w:line="240" w:lineRule="auto"/>
              <w:rPr>
                <w:sz w:val="24"/>
                <w:szCs w:val="24"/>
              </w:rPr>
            </w:pPr>
            <w:r w:rsidRPr="00E805EB">
              <w:rPr>
                <w:sz w:val="24"/>
                <w:szCs w:val="24"/>
              </w:rPr>
              <w:t>Об утверждении Стандарта внешнего муниципального финансо</w:t>
            </w:r>
            <w:r>
              <w:rPr>
                <w:sz w:val="24"/>
                <w:szCs w:val="24"/>
              </w:rPr>
              <w:t>вого контроля «Проверка исполнения муниципальных  программ Томского района</w:t>
            </w:r>
            <w:r w:rsidRPr="00E80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953" w:type="dxa"/>
          </w:tcPr>
          <w:p w:rsidR="008231CC" w:rsidRPr="00E805EB" w:rsidRDefault="008231CC" w:rsidP="001032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231CC" w:rsidRPr="00E805EB" w:rsidRDefault="008231CC" w:rsidP="008231CC">
      <w:pPr>
        <w:spacing w:line="240" w:lineRule="auto"/>
        <w:rPr>
          <w:sz w:val="24"/>
          <w:szCs w:val="24"/>
        </w:rPr>
      </w:pP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  <w:r w:rsidRPr="00E805EB">
        <w:rPr>
          <w:sz w:val="24"/>
          <w:szCs w:val="24"/>
        </w:rPr>
        <w:t>В соответствии с пунктом 2 статьи 11 Федерального закона Российской Федерации     от 07.02.2011г № 6-ФЗ «Об общих принципах организации и деятельности контрольно-счетных органов субъектов Российской Федерации и муниципальных образований»,      пункта 5 статьи 9  Положения «О Счетной палате муниципального образования «Томский район», утвержденного решением Думы Томского района от 27.12.2012г. № 203,</w:t>
      </w: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  <w:r w:rsidRPr="00E805EB">
        <w:rPr>
          <w:sz w:val="24"/>
          <w:szCs w:val="24"/>
        </w:rPr>
        <w:t>Считаю необходимым:</w:t>
      </w: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  <w:r w:rsidRPr="00E805EB">
        <w:rPr>
          <w:sz w:val="24"/>
          <w:szCs w:val="24"/>
        </w:rPr>
        <w:t>1. Утвердить Стандарт внешнего муниципального финансов</w:t>
      </w:r>
      <w:r>
        <w:rPr>
          <w:sz w:val="24"/>
          <w:szCs w:val="24"/>
        </w:rPr>
        <w:t>ого контроля «Проверка исполнения муниципальных программ Томского района</w:t>
      </w:r>
      <w:r w:rsidRPr="00E805EB">
        <w:rPr>
          <w:sz w:val="24"/>
          <w:szCs w:val="24"/>
        </w:rPr>
        <w:t>» согласно приложению 1.</w:t>
      </w: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  <w:r w:rsidRPr="00E805EB">
        <w:rPr>
          <w:sz w:val="24"/>
          <w:szCs w:val="24"/>
        </w:rPr>
        <w:t>2.  Ознакомить должностных лиц Счетной палаты муниципального образования «Томский район» с</w:t>
      </w:r>
      <w:r w:rsidR="0009793F">
        <w:rPr>
          <w:sz w:val="24"/>
          <w:szCs w:val="24"/>
        </w:rPr>
        <w:t>о</w:t>
      </w:r>
      <w:r w:rsidRPr="00E805EB">
        <w:rPr>
          <w:sz w:val="24"/>
          <w:szCs w:val="24"/>
        </w:rPr>
        <w:t xml:space="preserve"> Стандартом  внешнего муниципального финансового контроля «</w:t>
      </w:r>
      <w:r>
        <w:rPr>
          <w:sz w:val="24"/>
          <w:szCs w:val="24"/>
        </w:rPr>
        <w:t>Проверка исполнения муниципальных  программ Томского района</w:t>
      </w:r>
      <w:r w:rsidRPr="00E805EB">
        <w:rPr>
          <w:sz w:val="24"/>
          <w:szCs w:val="24"/>
        </w:rPr>
        <w:t>» под роспись.</w:t>
      </w: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  <w:r w:rsidRPr="00E805EB">
        <w:rPr>
          <w:sz w:val="24"/>
          <w:szCs w:val="24"/>
        </w:rPr>
        <w:t>3. Должностным лицам Счетной палаты муниципального образования «Томский район» при организации и проведении контрольного мероприятия неукоснительно следовать положениям настоящего Стандарта.</w:t>
      </w: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  <w:r w:rsidRPr="00E805EB">
        <w:rPr>
          <w:sz w:val="24"/>
          <w:szCs w:val="24"/>
        </w:rPr>
        <w:t>4. Опубликовать  Стандарт внешнего муниципального финансового контроля «</w:t>
      </w:r>
      <w:r>
        <w:rPr>
          <w:sz w:val="24"/>
          <w:szCs w:val="24"/>
        </w:rPr>
        <w:t>Проверка исполнения муниципальных  программ Томского района</w:t>
      </w:r>
      <w:r w:rsidRPr="00E805EB">
        <w:rPr>
          <w:sz w:val="24"/>
          <w:szCs w:val="24"/>
        </w:rPr>
        <w:t>» на официальном сайте Томского района.</w:t>
      </w: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  <w:r w:rsidRPr="00E805EB">
        <w:rPr>
          <w:sz w:val="24"/>
          <w:szCs w:val="24"/>
        </w:rPr>
        <w:t>3. Контроль исполнения  распоряжения оставляю за собой.</w:t>
      </w: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  <w:r w:rsidRPr="00E805EB">
        <w:rPr>
          <w:sz w:val="24"/>
          <w:szCs w:val="24"/>
        </w:rPr>
        <w:t xml:space="preserve">Председатель Счетной палаты                                    </w:t>
      </w:r>
      <w:r>
        <w:rPr>
          <w:sz w:val="24"/>
          <w:szCs w:val="24"/>
        </w:rPr>
        <w:t xml:space="preserve">                             </w:t>
      </w:r>
      <w:r w:rsidRPr="00E805EB">
        <w:rPr>
          <w:sz w:val="24"/>
          <w:szCs w:val="24"/>
        </w:rPr>
        <w:t xml:space="preserve"> Г.М. </w:t>
      </w:r>
      <w:proofErr w:type="spellStart"/>
      <w:r w:rsidRPr="00E805EB">
        <w:rPr>
          <w:sz w:val="24"/>
          <w:szCs w:val="24"/>
        </w:rPr>
        <w:t>Басирова</w:t>
      </w:r>
      <w:proofErr w:type="spellEnd"/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</w:p>
    <w:p w:rsidR="008231CC" w:rsidRPr="00E805EB" w:rsidRDefault="008231CC" w:rsidP="008231CC">
      <w:pPr>
        <w:spacing w:line="240" w:lineRule="auto"/>
        <w:rPr>
          <w:sz w:val="24"/>
          <w:szCs w:val="24"/>
        </w:rPr>
      </w:pPr>
    </w:p>
    <w:p w:rsidR="008231CC" w:rsidRDefault="008231CC" w:rsidP="008231CC"/>
    <w:p w:rsidR="008231CC" w:rsidRDefault="008231CC" w:rsidP="008231CC"/>
    <w:p w:rsidR="008231CC" w:rsidRDefault="008231CC" w:rsidP="008231CC"/>
    <w:p w:rsidR="008231CC" w:rsidRDefault="008231CC" w:rsidP="008231CC">
      <w:pPr>
        <w:ind w:firstLine="0"/>
      </w:pPr>
    </w:p>
    <w:p w:rsidR="008231CC" w:rsidRDefault="008231CC" w:rsidP="008231CC">
      <w:pPr>
        <w:ind w:firstLine="0"/>
      </w:pPr>
    </w:p>
    <w:p w:rsidR="008231CC" w:rsidRPr="00972697" w:rsidRDefault="008231CC" w:rsidP="008231CC">
      <w:pPr>
        <w:autoSpaceDE w:val="0"/>
        <w:autoSpaceDN w:val="0"/>
        <w:adjustRightInd w:val="0"/>
        <w:spacing w:line="240" w:lineRule="auto"/>
        <w:jc w:val="right"/>
        <w:outlineLvl w:val="0"/>
        <w:rPr>
          <w:sz w:val="23"/>
          <w:szCs w:val="23"/>
        </w:rPr>
      </w:pPr>
      <w:r w:rsidRPr="00972697">
        <w:rPr>
          <w:sz w:val="23"/>
          <w:szCs w:val="23"/>
        </w:rPr>
        <w:lastRenderedPageBreak/>
        <w:t>Приложение</w:t>
      </w:r>
    </w:p>
    <w:p w:rsidR="008231CC" w:rsidRPr="00972697" w:rsidRDefault="008231CC" w:rsidP="008231CC">
      <w:pPr>
        <w:autoSpaceDE w:val="0"/>
        <w:autoSpaceDN w:val="0"/>
        <w:adjustRightInd w:val="0"/>
        <w:spacing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распоряжению </w:t>
      </w:r>
      <w:r w:rsidRPr="00972697">
        <w:rPr>
          <w:sz w:val="23"/>
          <w:szCs w:val="23"/>
        </w:rPr>
        <w:t xml:space="preserve"> Счетной палаты</w:t>
      </w:r>
    </w:p>
    <w:p w:rsidR="008231CC" w:rsidRDefault="001061DD" w:rsidP="008231CC">
      <w:pPr>
        <w:autoSpaceDE w:val="0"/>
        <w:autoSpaceDN w:val="0"/>
        <w:adjustRightInd w:val="0"/>
        <w:spacing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____________________ №  _____</w:t>
      </w:r>
    </w:p>
    <w:p w:rsidR="008231CC" w:rsidRDefault="008231CC" w:rsidP="008231CC">
      <w:pPr>
        <w:autoSpaceDE w:val="0"/>
        <w:autoSpaceDN w:val="0"/>
        <w:adjustRightInd w:val="0"/>
        <w:spacing w:line="240" w:lineRule="auto"/>
        <w:jc w:val="right"/>
        <w:rPr>
          <w:sz w:val="23"/>
          <w:szCs w:val="23"/>
        </w:rPr>
      </w:pPr>
    </w:p>
    <w:p w:rsidR="008231CC" w:rsidRDefault="008231CC" w:rsidP="008231CC">
      <w:pPr>
        <w:autoSpaceDE w:val="0"/>
        <w:autoSpaceDN w:val="0"/>
        <w:adjustRightInd w:val="0"/>
        <w:spacing w:line="240" w:lineRule="auto"/>
        <w:jc w:val="right"/>
        <w:rPr>
          <w:sz w:val="23"/>
          <w:szCs w:val="23"/>
        </w:rPr>
      </w:pPr>
    </w:p>
    <w:p w:rsidR="008231CC" w:rsidRDefault="008231CC" w:rsidP="008231CC">
      <w:pPr>
        <w:autoSpaceDE w:val="0"/>
        <w:autoSpaceDN w:val="0"/>
        <w:adjustRightInd w:val="0"/>
        <w:spacing w:line="240" w:lineRule="auto"/>
        <w:jc w:val="right"/>
        <w:rPr>
          <w:sz w:val="23"/>
          <w:szCs w:val="23"/>
        </w:rPr>
      </w:pPr>
    </w:p>
    <w:p w:rsidR="008231CC" w:rsidRDefault="008231CC" w:rsidP="008231CC">
      <w:pPr>
        <w:autoSpaceDE w:val="0"/>
        <w:autoSpaceDN w:val="0"/>
        <w:adjustRightInd w:val="0"/>
        <w:spacing w:line="240" w:lineRule="auto"/>
        <w:jc w:val="right"/>
        <w:rPr>
          <w:sz w:val="23"/>
          <w:szCs w:val="23"/>
        </w:rPr>
      </w:pPr>
    </w:p>
    <w:p w:rsidR="008231CC" w:rsidRDefault="008231CC" w:rsidP="008231CC">
      <w:pPr>
        <w:autoSpaceDE w:val="0"/>
        <w:autoSpaceDN w:val="0"/>
        <w:adjustRightInd w:val="0"/>
        <w:spacing w:line="240" w:lineRule="auto"/>
        <w:jc w:val="right"/>
        <w:rPr>
          <w:sz w:val="23"/>
          <w:szCs w:val="23"/>
        </w:rPr>
      </w:pPr>
    </w:p>
    <w:p w:rsidR="008231CC" w:rsidRDefault="008231CC" w:rsidP="008231CC">
      <w:pPr>
        <w:autoSpaceDE w:val="0"/>
        <w:autoSpaceDN w:val="0"/>
        <w:adjustRightInd w:val="0"/>
        <w:spacing w:line="240" w:lineRule="auto"/>
        <w:jc w:val="right"/>
        <w:rPr>
          <w:sz w:val="23"/>
          <w:szCs w:val="23"/>
        </w:rPr>
      </w:pPr>
    </w:p>
    <w:p w:rsidR="008231CC" w:rsidRDefault="008231CC" w:rsidP="008231CC">
      <w:pPr>
        <w:jc w:val="center"/>
      </w:pPr>
      <w:r>
        <w:rPr>
          <w:rFonts w:eastAsia="Calibri"/>
        </w:rPr>
        <w:object w:dxaOrig="844" w:dyaOrig="1098">
          <v:shape id="_x0000_i1026" type="#_x0000_t75" style="width:42pt;height:55.5pt" o:ole="" fillcolor="window">
            <v:imagedata r:id="rId10" o:title=""/>
          </v:shape>
          <o:OLEObject Type="Embed" ProgID="Word.Picture.8" ShapeID="_x0000_i1026" DrawAspect="Content" ObjectID="_1615203757" r:id="rId11"/>
        </w:object>
      </w:r>
    </w:p>
    <w:p w:rsidR="008231CC" w:rsidRDefault="008231CC" w:rsidP="008231CC">
      <w:pPr>
        <w:spacing w:line="240" w:lineRule="auto"/>
        <w:jc w:val="center"/>
        <w:rPr>
          <w:szCs w:val="28"/>
        </w:rPr>
      </w:pPr>
      <w:r>
        <w:rPr>
          <w:b/>
          <w:szCs w:val="28"/>
        </w:rPr>
        <w:t>Муниципальное образование «Томский район»</w:t>
      </w:r>
    </w:p>
    <w:p w:rsidR="008231CC" w:rsidRDefault="008231CC" w:rsidP="008231CC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Дума Томского района</w:t>
      </w:r>
    </w:p>
    <w:p w:rsidR="008231CC" w:rsidRDefault="008231CC" w:rsidP="008231CC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Счетная палата </w:t>
      </w:r>
    </w:p>
    <w:p w:rsidR="008231CC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ind w:firstLine="0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b/>
          <w:sz w:val="27"/>
          <w:szCs w:val="27"/>
        </w:rPr>
      </w:pPr>
      <w:r w:rsidRPr="00972697">
        <w:rPr>
          <w:b/>
          <w:sz w:val="27"/>
          <w:szCs w:val="27"/>
        </w:rPr>
        <w:t>СТАНДАРТ</w:t>
      </w:r>
    </w:p>
    <w:p w:rsidR="008231CC" w:rsidRPr="00972697" w:rsidRDefault="008231CC" w:rsidP="008231CC">
      <w:pPr>
        <w:spacing w:line="288" w:lineRule="auto"/>
        <w:jc w:val="center"/>
        <w:rPr>
          <w:b/>
          <w:sz w:val="27"/>
          <w:szCs w:val="27"/>
        </w:rPr>
      </w:pPr>
      <w:r w:rsidRPr="00972697">
        <w:rPr>
          <w:b/>
          <w:sz w:val="27"/>
          <w:szCs w:val="27"/>
        </w:rPr>
        <w:t>внешнего муниципального финансового контроля</w:t>
      </w:r>
    </w:p>
    <w:p w:rsidR="008231CC" w:rsidRPr="00972697" w:rsidRDefault="008231CC" w:rsidP="008231CC">
      <w:pPr>
        <w:spacing w:line="288" w:lineRule="auto"/>
        <w:jc w:val="center"/>
        <w:rPr>
          <w:b/>
          <w:sz w:val="27"/>
          <w:szCs w:val="27"/>
        </w:rPr>
      </w:pPr>
      <w:r w:rsidRPr="00972697">
        <w:rPr>
          <w:b/>
          <w:sz w:val="27"/>
          <w:szCs w:val="27"/>
        </w:rPr>
        <w:t>«</w:t>
      </w:r>
      <w:r w:rsidRPr="00CE7CFE">
        <w:rPr>
          <w:b/>
          <w:sz w:val="32"/>
          <w:szCs w:val="32"/>
        </w:rPr>
        <w:t>Проверка исполнения муниципальных  программ Томского района</w:t>
      </w:r>
      <w:r w:rsidRPr="00972697">
        <w:rPr>
          <w:b/>
          <w:sz w:val="27"/>
          <w:szCs w:val="27"/>
        </w:rPr>
        <w:t>»</w:t>
      </w:r>
    </w:p>
    <w:p w:rsidR="008231CC" w:rsidRPr="00972697" w:rsidRDefault="008231CC" w:rsidP="008231CC">
      <w:pPr>
        <w:spacing w:line="288" w:lineRule="auto"/>
        <w:ind w:firstLine="0"/>
        <w:jc w:val="center"/>
        <w:rPr>
          <w:b/>
          <w:sz w:val="27"/>
          <w:szCs w:val="27"/>
        </w:rPr>
      </w:pPr>
    </w:p>
    <w:p w:rsidR="008231CC" w:rsidRPr="00972697" w:rsidRDefault="008231CC" w:rsidP="008231CC">
      <w:pPr>
        <w:spacing w:line="288" w:lineRule="auto"/>
        <w:ind w:firstLine="0"/>
        <w:jc w:val="center"/>
        <w:rPr>
          <w:sz w:val="15"/>
          <w:szCs w:val="15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jc w:val="center"/>
        <w:rPr>
          <w:sz w:val="23"/>
          <w:szCs w:val="23"/>
        </w:rPr>
      </w:pPr>
    </w:p>
    <w:p w:rsidR="008231CC" w:rsidRPr="00972697" w:rsidRDefault="008231CC" w:rsidP="008231CC">
      <w:pPr>
        <w:spacing w:line="288" w:lineRule="auto"/>
        <w:ind w:firstLine="0"/>
        <w:jc w:val="center"/>
        <w:rPr>
          <w:sz w:val="23"/>
          <w:szCs w:val="23"/>
        </w:rPr>
      </w:pPr>
      <w:r w:rsidRPr="00972697">
        <w:rPr>
          <w:sz w:val="23"/>
          <w:szCs w:val="23"/>
        </w:rPr>
        <w:t>г. Томск</w:t>
      </w:r>
    </w:p>
    <w:p w:rsidR="008231CC" w:rsidRDefault="008231CC" w:rsidP="008231CC">
      <w:pPr>
        <w:spacing w:line="288" w:lineRule="auto"/>
        <w:ind w:firstLine="0"/>
        <w:jc w:val="center"/>
        <w:rPr>
          <w:sz w:val="23"/>
          <w:szCs w:val="23"/>
        </w:rPr>
      </w:pPr>
      <w:r>
        <w:rPr>
          <w:sz w:val="23"/>
          <w:szCs w:val="23"/>
        </w:rPr>
        <w:t>2019</w:t>
      </w:r>
      <w:r w:rsidRPr="00972697">
        <w:rPr>
          <w:sz w:val="23"/>
          <w:szCs w:val="23"/>
        </w:rPr>
        <w:t xml:space="preserve"> год</w:t>
      </w:r>
    </w:p>
    <w:p w:rsidR="008231CC" w:rsidRPr="008E1DF1" w:rsidRDefault="008231CC" w:rsidP="008231CC">
      <w:pPr>
        <w:spacing w:line="288" w:lineRule="auto"/>
        <w:ind w:firstLine="0"/>
        <w:jc w:val="center"/>
        <w:rPr>
          <w:sz w:val="23"/>
          <w:szCs w:val="23"/>
        </w:rPr>
      </w:pPr>
    </w:p>
    <w:p w:rsidR="00272EF4" w:rsidRDefault="00272EF4" w:rsidP="00272EF4">
      <w:pPr>
        <w:pStyle w:val="a6"/>
        <w:rPr>
          <w:b/>
          <w:sz w:val="24"/>
          <w:szCs w:val="24"/>
        </w:rPr>
      </w:pPr>
      <w:r w:rsidRPr="00DE542C">
        <w:rPr>
          <w:b/>
          <w:sz w:val="24"/>
          <w:szCs w:val="24"/>
        </w:rPr>
        <w:lastRenderedPageBreak/>
        <w:t>СОДЕРЖАНИЕ</w:t>
      </w:r>
    </w:p>
    <w:p w:rsidR="00272EF4" w:rsidRDefault="00272EF4" w:rsidP="00272EF4">
      <w:pPr>
        <w:pStyle w:val="a6"/>
        <w:ind w:firstLine="709"/>
        <w:jc w:val="both"/>
        <w:rPr>
          <w:b/>
          <w:sz w:val="24"/>
          <w:szCs w:val="24"/>
        </w:rPr>
      </w:pPr>
    </w:p>
    <w:tbl>
      <w:tblPr>
        <w:tblStyle w:val="a5"/>
        <w:tblW w:w="0" w:type="auto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7397"/>
        <w:gridCol w:w="1165"/>
      </w:tblGrid>
      <w:tr w:rsidR="00272EF4" w:rsidTr="001032E1">
        <w:tc>
          <w:tcPr>
            <w:tcW w:w="1080" w:type="dxa"/>
          </w:tcPr>
          <w:p w:rsidR="00272EF4" w:rsidRPr="001E39CF" w:rsidRDefault="00272EF4" w:rsidP="001032E1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97" w:type="dxa"/>
          </w:tcPr>
          <w:p w:rsidR="00272EF4" w:rsidRPr="001E39CF" w:rsidRDefault="00272EF4" w:rsidP="001032E1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положения</w:t>
            </w:r>
          </w:p>
        </w:tc>
        <w:tc>
          <w:tcPr>
            <w:tcW w:w="1165" w:type="dxa"/>
          </w:tcPr>
          <w:p w:rsidR="00272EF4" w:rsidRPr="0041391A" w:rsidRDefault="008231CC" w:rsidP="001032E1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2EF4" w:rsidTr="00176A77">
        <w:trPr>
          <w:trHeight w:val="592"/>
        </w:trPr>
        <w:tc>
          <w:tcPr>
            <w:tcW w:w="1080" w:type="dxa"/>
          </w:tcPr>
          <w:p w:rsidR="00272EF4" w:rsidRPr="009646CE" w:rsidRDefault="00A05F34" w:rsidP="001032E1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7" w:type="dxa"/>
          </w:tcPr>
          <w:p w:rsidR="00272EF4" w:rsidRPr="00176A77" w:rsidRDefault="00176A77" w:rsidP="00176A77">
            <w:pPr>
              <w:pStyle w:val="a4"/>
              <w:jc w:val="both"/>
              <w:rPr>
                <w:sz w:val="24"/>
                <w:szCs w:val="24"/>
              </w:rPr>
            </w:pPr>
            <w:r w:rsidRPr="00176A77">
              <w:rPr>
                <w:sz w:val="24"/>
                <w:szCs w:val="24"/>
              </w:rPr>
              <w:t xml:space="preserve">Общая характеристика проверок исполнения муниципальных </w:t>
            </w:r>
            <w:r>
              <w:rPr>
                <w:sz w:val="24"/>
                <w:szCs w:val="24"/>
              </w:rPr>
              <w:t xml:space="preserve"> программ.</w:t>
            </w:r>
          </w:p>
        </w:tc>
        <w:tc>
          <w:tcPr>
            <w:tcW w:w="1165" w:type="dxa"/>
          </w:tcPr>
          <w:p w:rsidR="00272EF4" w:rsidRPr="0041391A" w:rsidRDefault="008231CC" w:rsidP="001032E1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72EF4" w:rsidTr="001032E1">
        <w:tc>
          <w:tcPr>
            <w:tcW w:w="1080" w:type="dxa"/>
          </w:tcPr>
          <w:p w:rsidR="00272EF4" w:rsidRPr="009646CE" w:rsidRDefault="00A05F34" w:rsidP="001032E1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7" w:type="dxa"/>
          </w:tcPr>
          <w:p w:rsidR="00272EF4" w:rsidRPr="00176A77" w:rsidRDefault="00176A77" w:rsidP="00A05F34">
            <w:pPr>
              <w:pStyle w:val="a4"/>
              <w:jc w:val="both"/>
              <w:rPr>
                <w:sz w:val="24"/>
                <w:szCs w:val="24"/>
              </w:rPr>
            </w:pPr>
            <w:r w:rsidRPr="00176A77">
              <w:rPr>
                <w:sz w:val="24"/>
                <w:szCs w:val="24"/>
              </w:rPr>
              <w:t>Общие требования к организации, подготовке и проведению проверок исполнения муниципальных  программ.</w:t>
            </w:r>
          </w:p>
        </w:tc>
        <w:tc>
          <w:tcPr>
            <w:tcW w:w="1165" w:type="dxa"/>
          </w:tcPr>
          <w:p w:rsidR="00272EF4" w:rsidRPr="0041391A" w:rsidRDefault="008231CC" w:rsidP="001032E1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72EF4" w:rsidTr="001032E1">
        <w:tc>
          <w:tcPr>
            <w:tcW w:w="1080" w:type="dxa"/>
          </w:tcPr>
          <w:p w:rsidR="00272EF4" w:rsidRPr="009646CE" w:rsidRDefault="00A05F34" w:rsidP="001032E1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97" w:type="dxa"/>
          </w:tcPr>
          <w:p w:rsidR="00176A77" w:rsidRPr="00176A77" w:rsidRDefault="00176A77" w:rsidP="00176A77">
            <w:pPr>
              <w:pStyle w:val="a4"/>
              <w:jc w:val="both"/>
              <w:rPr>
                <w:sz w:val="24"/>
                <w:szCs w:val="24"/>
              </w:rPr>
            </w:pPr>
            <w:r w:rsidRPr="00176A77">
              <w:rPr>
                <w:sz w:val="24"/>
                <w:szCs w:val="24"/>
              </w:rPr>
              <w:t xml:space="preserve">Оформление результатов проверок исполнения </w:t>
            </w:r>
          </w:p>
          <w:p w:rsidR="00272EF4" w:rsidRPr="00176A77" w:rsidRDefault="00176A77" w:rsidP="00A05F34">
            <w:pPr>
              <w:pStyle w:val="a4"/>
              <w:jc w:val="both"/>
              <w:rPr>
                <w:sz w:val="24"/>
                <w:szCs w:val="24"/>
              </w:rPr>
            </w:pPr>
            <w:r w:rsidRPr="00176A77">
              <w:rPr>
                <w:sz w:val="24"/>
                <w:szCs w:val="24"/>
              </w:rPr>
              <w:t>муниципальных  программ.</w:t>
            </w:r>
          </w:p>
        </w:tc>
        <w:tc>
          <w:tcPr>
            <w:tcW w:w="1165" w:type="dxa"/>
          </w:tcPr>
          <w:p w:rsidR="00272EF4" w:rsidRPr="0041391A" w:rsidRDefault="008231CC" w:rsidP="001032E1">
            <w:pPr>
              <w:pStyle w:val="a6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8231C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8231CC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6A77" w:rsidRDefault="00176A77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231CC" w:rsidRDefault="008231CC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44B" w:rsidRDefault="00B5644B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 .Общие положения.</w:t>
      </w:r>
    </w:p>
    <w:p w:rsidR="00555901" w:rsidRPr="00555901" w:rsidRDefault="00555901" w:rsidP="00B5644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1.1. Стандарт финансового контроля «Проверка испол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>нения муниципальных программ Томского района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>» (далее – Стандарт) предназначен для методологического обеспечения деятельности Счётной палаты муниципального образования «Томский район» (далее – Счётная палата) и содействия качественному выполнению задач Счётной палаты, повышению эффективности контрольной деятельности.</w:t>
      </w:r>
    </w:p>
    <w:p w:rsidR="00B5644B" w:rsidRPr="00555901" w:rsidRDefault="00B5644B" w:rsidP="00011D0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1.2. Стандарт разработан в соответствии со статьей 11 Федерального закона от 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7 </w:t>
      </w:r>
      <w:hyperlink r:id="rId12" w:tooltip="Февраль 2011 г." w:history="1">
        <w:r w:rsidRPr="00555901">
          <w:rPr>
            <w:rFonts w:ascii="Times New Roman" w:hAnsi="Times New Roman" w:cs="Times New Roman"/>
            <w:sz w:val="24"/>
            <w:szCs w:val="24"/>
            <w:lang w:eastAsia="ru-RU"/>
          </w:rPr>
          <w:t>февраля 2011</w:t>
        </w:r>
      </w:hyperlink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555901">
        <w:rPr>
          <w:rFonts w:ascii="Times New Roman" w:hAnsi="Times New Roman" w:cs="Times New Roman"/>
          <w:sz w:val="24"/>
          <w:szCs w:val="24"/>
          <w:lang w:eastAsia="ru-RU"/>
        </w:rPr>
        <w:t xml:space="preserve">№ 6-ФЗ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«Об общих принципах организации и деятельности контрольно-счётных органов субъектов Российской Федерации и </w:t>
      </w:r>
      <w:hyperlink r:id="rId13" w:tooltip="Муниципальные образования" w:history="1">
        <w:r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муниципальных образований</w:t>
        </w:r>
      </w:hyperlink>
      <w:r w:rsidR="00011D0B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Положением о Счётной палате муниципального образования «Томский район»</w:t>
      </w:r>
      <w:r w:rsidR="00011D0B">
        <w:rPr>
          <w:rFonts w:ascii="Times New Roman" w:hAnsi="Times New Roman" w:cs="Times New Roman"/>
          <w:sz w:val="24"/>
          <w:szCs w:val="24"/>
          <w:lang w:eastAsia="ru-RU"/>
        </w:rPr>
        <w:t xml:space="preserve">, Регламентом </w:t>
      </w:r>
      <w:r w:rsidR="00011D0B" w:rsidRPr="00555901">
        <w:rPr>
          <w:rFonts w:ascii="Times New Roman" w:hAnsi="Times New Roman" w:cs="Times New Roman"/>
          <w:sz w:val="24"/>
          <w:szCs w:val="24"/>
          <w:lang w:eastAsia="ru-RU"/>
        </w:rPr>
        <w:t>и стандартом ВМФК «Общие правила проведения контрольного мероприятия».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1.3. Стандарт определяет общие требования и единые организационно-правовые, информационные, методические основы проведения проверок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в пределах полномочий и задач, возложенных на Счётную палату.</w:t>
      </w:r>
    </w:p>
    <w:p w:rsidR="00B5644B" w:rsidRPr="00555901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Настоящий Стандарт устанавливает:</w:t>
      </w:r>
    </w:p>
    <w:p w:rsidR="00B5644B" w:rsidRPr="00555901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основные цели и задачи проведения проверок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B5644B" w:rsidRPr="00555901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общие требования к организации, подготовке и проведению проверок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B5644B" w:rsidRPr="00555901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требования по оформлению результатов проверок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B5644B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1.5.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Стандарт предназначен для использования должностными лицами Счётной палаты, участвующими в организации и проведении проверок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555901" w:rsidRPr="00555901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44B" w:rsidRDefault="00B5644B" w:rsidP="00E2694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b/>
          <w:sz w:val="24"/>
          <w:szCs w:val="24"/>
          <w:lang w:eastAsia="ru-RU"/>
        </w:rPr>
        <w:t>2. Общая характеристика проверок исполнения му</w:t>
      </w:r>
      <w:r w:rsidR="00E269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программ.</w:t>
      </w:r>
    </w:p>
    <w:p w:rsidR="00555901" w:rsidRPr="00555901" w:rsidRDefault="00555901" w:rsidP="00AF1B8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2.1.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ниципальные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являются увязанным по ресурсам, исполнителям и срокам осуществления комплексом мероприятий, направленных на решение приоритетных социально-экономических, научно-технических, экологических и других важнейших задач и достижение требуемого конечного результата в установленные сроки.</w:t>
      </w:r>
    </w:p>
    <w:p w:rsidR="00261279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="00261279">
        <w:rPr>
          <w:rFonts w:ascii="Times New Roman" w:hAnsi="Times New Roman" w:cs="Times New Roman"/>
          <w:sz w:val="24"/>
          <w:szCs w:val="24"/>
          <w:lang w:eastAsia="ru-RU"/>
        </w:rPr>
        <w:t>Особое внимание при проведении проверок необходимо акцентировать на тот момент, что м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ниципальные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должны быть направлены на достижение общественно значимых и, как правило, количественно измеримых результа</w:t>
      </w:r>
      <w:r w:rsidR="00261279">
        <w:rPr>
          <w:rFonts w:ascii="Times New Roman" w:hAnsi="Times New Roman" w:cs="Times New Roman"/>
          <w:sz w:val="24"/>
          <w:szCs w:val="24"/>
          <w:lang w:eastAsia="ru-RU"/>
        </w:rPr>
        <w:t xml:space="preserve">тов деятельности </w:t>
      </w:r>
      <w:r w:rsidR="004F79D6">
        <w:rPr>
          <w:rFonts w:ascii="Times New Roman" w:hAnsi="Times New Roman" w:cs="Times New Roman"/>
          <w:sz w:val="24"/>
          <w:szCs w:val="24"/>
          <w:lang w:eastAsia="ru-RU"/>
        </w:rPr>
        <w:t>главных распорядителей</w:t>
      </w:r>
      <w:r w:rsidR="004F79D6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и распорядите</w:t>
      </w:r>
      <w:r w:rsidR="004F79D6">
        <w:rPr>
          <w:rFonts w:ascii="Times New Roman" w:hAnsi="Times New Roman" w:cs="Times New Roman"/>
          <w:sz w:val="24"/>
          <w:szCs w:val="24"/>
          <w:lang w:eastAsia="ru-RU"/>
        </w:rPr>
        <w:t>лей</w:t>
      </w:r>
      <w:r w:rsidR="004F79D6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бюджетных средств</w:t>
      </w:r>
      <w:r w:rsidR="004F79D6">
        <w:rPr>
          <w:rFonts w:ascii="Times New Roman" w:hAnsi="Times New Roman" w:cs="Times New Roman"/>
          <w:sz w:val="24"/>
          <w:szCs w:val="24"/>
          <w:lang w:eastAsia="ru-RU"/>
        </w:rPr>
        <w:t xml:space="preserve"> Томского района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с одновременным мониторингом и контролем за достижением намеченных целей и результатов, а также обеспечением качества внутриведомственных процедур бюджетного планирования и </w:t>
      </w:r>
      <w:hyperlink r:id="rId14" w:tooltip="Финансовый менеджмент" w:history="1">
        <w:r w:rsidR="00B5644B" w:rsidRPr="00555901">
          <w:rPr>
            <w:rFonts w:ascii="Times New Roman" w:hAnsi="Times New Roman" w:cs="Times New Roman"/>
            <w:sz w:val="24"/>
            <w:szCs w:val="24"/>
            <w:lang w:eastAsia="ru-RU"/>
          </w:rPr>
          <w:t>финансового менеджмента</w:t>
        </w:r>
      </w:hyperlink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2.2. Целью проверок и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сполнения муниципальных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является: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 оценка выполнения предусмотренных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программой комплекса мероприятий; 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 проверка законности, результативности (эффективности и экономности) использования средств, направленных на реализацию му</w:t>
      </w:r>
      <w:r w:rsidR="00B6397B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 оценка достижения целей и ожидаемых результатов от реализации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программ, критериев и целевых индикаторов их достижения.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2.3. Задачами проверок исполн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ения муниципальных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являются: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 получение полной и достоверной информации об исполнении мероприятий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проверка соблюдения целевого назначения средств, направленных на реализацию меро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 муниципальных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 оценка результативности, эффективности и экономности использования средств, направленных на реализацию мероприятий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 оценка достижения целей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с учетом количественных показателей, взаимоувязанных с финансовыми затратами, необходимыми для их достижения.</w:t>
      </w:r>
    </w:p>
    <w:p w:rsidR="00555901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При проведении проверок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необходимо проанализировать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5901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объем ассигнований, предусмотренных на их реализацию, на предмет его достаточности для дос</w:t>
      </w:r>
      <w:r>
        <w:rPr>
          <w:rFonts w:ascii="Times New Roman" w:hAnsi="Times New Roman" w:cs="Times New Roman"/>
          <w:sz w:val="24"/>
          <w:szCs w:val="24"/>
          <w:lang w:eastAsia="ru-RU"/>
        </w:rPr>
        <w:t>тижения планируемых результатов;</w:t>
      </w:r>
    </w:p>
    <w:p w:rsidR="00B5644B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взаимосвязанность предусмотренных муниц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ипальными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15" w:tooltip="Программы мероприятий" w:history="1">
        <w:r w:rsidR="00B5644B"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программами мероприятий</w:t>
        </w:r>
      </w:hyperlink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с показателями планируемых результатов, целей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и целевых индикаторов их достижения.</w:t>
      </w:r>
    </w:p>
    <w:p w:rsidR="00555901" w:rsidRPr="00555901" w:rsidRDefault="00555901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644B" w:rsidRDefault="00B5644B" w:rsidP="005559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b/>
          <w:sz w:val="24"/>
          <w:szCs w:val="24"/>
          <w:lang w:eastAsia="ru-RU"/>
        </w:rPr>
        <w:t>3. Общие требования к организации, подготовке и проведению проверок исполнени</w:t>
      </w:r>
      <w:r w:rsidR="00E2694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я муниципальных </w:t>
      </w:r>
      <w:r w:rsidRPr="005559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программ.</w:t>
      </w:r>
    </w:p>
    <w:p w:rsidR="00261279" w:rsidRPr="00555901" w:rsidRDefault="00261279" w:rsidP="0055590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44B" w:rsidRPr="00555901" w:rsidRDefault="00B5644B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3.1. Организация проверок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включает три этапа, каждый из которых характеризуется выполнением определенных задач:</w:t>
      </w:r>
    </w:p>
    <w:p w:rsidR="00B5644B" w:rsidRPr="00555901" w:rsidRDefault="00AF1B8E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подготовка к проведению проверки;</w:t>
      </w:r>
    </w:p>
    <w:p w:rsidR="00B5644B" w:rsidRPr="00555901" w:rsidRDefault="00AF1B8E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проведение проверки;</w:t>
      </w:r>
    </w:p>
    <w:p w:rsidR="00B5644B" w:rsidRPr="00555901" w:rsidRDefault="00AF1B8E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оформление результатов проверки.</w:t>
      </w:r>
    </w:p>
    <w:p w:rsidR="00C94BC3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61279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проведения каждого из указанных этапов зависит от особенностей предмета или деятельности объектов контрольного мероприятия.</w:t>
      </w:r>
    </w:p>
    <w:p w:rsidR="00C94BC3" w:rsidRPr="00555901" w:rsidRDefault="00B5644B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3.1.1. На этапе подготовки к проведению проверки проводится</w:t>
      </w:r>
      <w:r w:rsidR="00C94BC3" w:rsidRPr="005559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94BC3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предварительное изучен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>ие предмета и объектов проверки;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определяются цели, вопросы и методы проведения контрольного мероприятия.</w:t>
      </w:r>
    </w:p>
    <w:p w:rsidR="00B5644B" w:rsidRPr="00555901" w:rsidRDefault="00B5644B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данного этапа оформляется </w:t>
      </w:r>
      <w:r w:rsidR="00C94BC3" w:rsidRPr="00555901">
        <w:rPr>
          <w:rFonts w:ascii="Times New Roman" w:hAnsi="Times New Roman" w:cs="Times New Roman"/>
          <w:sz w:val="24"/>
          <w:szCs w:val="24"/>
          <w:lang w:eastAsia="ru-RU"/>
        </w:rPr>
        <w:t>и подписывается распоряжение о проведении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проверки, утверждается </w:t>
      </w:r>
      <w:hyperlink r:id="rId16" w:tooltip="Программы проверки (разные)" w:history="1">
        <w:r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программа проверки</w:t>
        </w:r>
      </w:hyperlink>
      <w:r w:rsidRPr="00555901">
        <w:rPr>
          <w:rFonts w:ascii="Times New Roman" w:hAnsi="Times New Roman" w:cs="Times New Roman"/>
          <w:sz w:val="24"/>
          <w:szCs w:val="24"/>
          <w:lang w:eastAsia="ru-RU"/>
        </w:rPr>
        <w:t>, формируютс</w:t>
      </w:r>
      <w:r w:rsidR="00C94BC3" w:rsidRPr="00555901">
        <w:rPr>
          <w:rFonts w:ascii="Times New Roman" w:hAnsi="Times New Roman" w:cs="Times New Roman"/>
          <w:sz w:val="24"/>
          <w:szCs w:val="24"/>
          <w:lang w:eastAsia="ru-RU"/>
        </w:rPr>
        <w:t>я и направляются запросы о пред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>ставлении необходимой информации.</w:t>
      </w:r>
    </w:p>
    <w:p w:rsidR="00C94BC3" w:rsidRPr="00555901" w:rsidRDefault="00B5644B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3.1.2. На этапе проведения проверки</w:t>
      </w:r>
      <w:r w:rsidR="00C94BC3" w:rsidRPr="005559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94BC3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анализ информации, пол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>ученной по запросам Счётной палаты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, и (или) проводится исследование фактических данных по предмету проверки непосредственно на объектах контрольного меро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>приятия;</w:t>
      </w:r>
    </w:p>
    <w:p w:rsidR="00C94BC3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ри необходимости формируются доказательства в соответствии с целями проверки и обоснования выявленных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фактов нарушений и недостатков;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процессе проведения данного этапа формируются акты по результатам проверки (при необходимости – сводные акты) и рабочая документация.</w:t>
      </w:r>
    </w:p>
    <w:p w:rsidR="00C94BC3" w:rsidRPr="00555901" w:rsidRDefault="00B5644B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3.1.3. На этапе оформления результатов проверки</w:t>
      </w:r>
      <w:r w:rsidR="00C94BC3" w:rsidRPr="0055590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C94BC3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ознакомление руководителя или иного ответственного должностного лица объекта (объектов) пр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>оверки с актом (сводным актом);</w:t>
      </w:r>
    </w:p>
    <w:p w:rsidR="00261279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формируется отчет, содержащий выводы и предложения (рекомендации), и другие документы, подготавливаемые по результатам проверки в соответствии с </w:t>
      </w:r>
      <w:r w:rsidR="00261279">
        <w:rPr>
          <w:rFonts w:ascii="Times New Roman" w:hAnsi="Times New Roman" w:cs="Times New Roman"/>
          <w:sz w:val="24"/>
          <w:szCs w:val="24"/>
          <w:lang w:eastAsia="ru-RU"/>
        </w:rPr>
        <w:t xml:space="preserve">Регламентом </w:t>
      </w:r>
      <w:r w:rsidR="00261279" w:rsidRPr="00555901">
        <w:rPr>
          <w:rFonts w:ascii="Times New Roman" w:hAnsi="Times New Roman" w:cs="Times New Roman"/>
          <w:sz w:val="24"/>
          <w:szCs w:val="24"/>
          <w:lang w:eastAsia="ru-RU"/>
        </w:rPr>
        <w:t>и стандартом ВМФК «Общие правила проведения контрольного мероприятия».</w:t>
      </w:r>
    </w:p>
    <w:p w:rsidR="00B5644B" w:rsidRPr="00555901" w:rsidRDefault="00B5644B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3.2. Объектами проверки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являются </w:t>
      </w:r>
      <w:hyperlink r:id="rId17" w:tooltip="Государственный заказ" w:history="1">
        <w:r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государственные заказчики</w:t>
        </w:r>
      </w:hyperlink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hyperlink r:id="rId18" w:tooltip="Заказ государственный" w:history="1">
        <w:r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государственные заказчики</w:t>
        </w:r>
      </w:hyperlink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– координаторы), разработчики, исполнители и бюджетополучатели в рамках реализации программы: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главные распорядители и распорядите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>ли средств бюджета Томского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учреждения (казенные, бюджетные, автономные);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hyperlink r:id="rId19" w:tooltip="Органы местного самоуправления" w:history="1">
        <w:r w:rsidR="00B5644B"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органы местного самоуправления</w:t>
        </w:r>
      </w:hyperlink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муниципальные унитарные и </w:t>
      </w:r>
      <w:hyperlink r:id="rId20" w:tooltip="Государственные предприятия" w:history="1">
        <w:r w:rsidR="00B5644B"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казенные предприятия</w:t>
        </w:r>
      </w:hyperlink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иные организации и предприятия.</w:t>
      </w:r>
    </w:p>
    <w:p w:rsidR="00B5644B" w:rsidRPr="00555901" w:rsidRDefault="00B5644B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При выборе объектов проверки необходимо учитывать объемы бюджетных средств, направленных на финансирование мероприятий программы.</w:t>
      </w:r>
    </w:p>
    <w:p w:rsidR="00B5644B" w:rsidRPr="00555901" w:rsidRDefault="00B5644B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3.3. При проведении проверок исполнения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необходимо рассмотреть следующие вопросы: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оценка четкости и конкретности формулировок целей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их реальной достижимости;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наличие и реализация подпрограмм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проверка использования средств на реализацию мероприятий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программы, эффективность, результативность, обоснованность произведенных расходов, наличие документов, подтверждающих привлечение средств из внебюджетных источников;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системы размещения заказов на поставки товаров, </w:t>
      </w:r>
      <w:hyperlink r:id="rId21" w:tooltip="Выполнение работ" w:history="1">
        <w:r w:rsidR="00B5644B"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выполнение работ</w:t>
        </w:r>
      </w:hyperlink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, оказание услуг для государственных нужд и их эффективность;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проверка исполнения муниципальных контрактов (договоров), заключаемых муниципальным заказчиком программы с исполнителями программных мероприятий;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освоения </w:t>
      </w:r>
      <w:hyperlink r:id="rId22" w:tooltip="Бюджетные ассигнования" w:history="1">
        <w:r w:rsidR="00B5644B" w:rsidRPr="00555901">
          <w:rPr>
            <w:rFonts w:ascii="Times New Roman" w:hAnsi="Times New Roman" w:cs="Times New Roman"/>
            <w:sz w:val="24"/>
            <w:szCs w:val="24"/>
            <w:lang w:eastAsia="ru-RU"/>
          </w:rPr>
          <w:t>бюджетных ассигнований</w:t>
        </w:r>
      </w:hyperlink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и иных средств на выполнение программных мероприятий;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обоснованность и достоверность объема ресурсного обеспечения программ (в частности, финансового, материально-технического, кадрового), увязка программных мероприятий по срокам и ресурсам;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оценка результатов реализации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(индикаторов экономической и социальной эффективности, предоставление услуг определенного качества и объема), целевых значений каждого из показателей, необходимых и достаточных для оценки результатов реализации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анализ программных мероприятий на предмет отсутствия (наличия) дублирования с мероприятиями других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анализ отчетности об исполнении му</w:t>
      </w:r>
      <w:r w:rsidR="00E2694C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оценка управления реализацией му</w:t>
      </w:r>
      <w:r w:rsidR="00E228A4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ниципальной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программой;</w:t>
      </w:r>
    </w:p>
    <w:p w:rsidR="00B5644B" w:rsidRPr="00555901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системы </w:t>
      </w:r>
      <w:proofErr w:type="gramStart"/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реализацией</w:t>
      </w:r>
      <w:r w:rsidR="00E228A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, результаты и эффективность данного контроля;</w:t>
      </w:r>
    </w:p>
    <w:p w:rsidR="00B5644B" w:rsidRDefault="00C94BC3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>размещение информации о разработке и реализации му</w:t>
      </w:r>
      <w:r w:rsidR="00E228A4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на сайтах государственных заказчиков (государственных заказчиков – координаторов) му</w:t>
      </w:r>
      <w:r w:rsidR="00E228A4">
        <w:rPr>
          <w:rFonts w:ascii="Times New Roman" w:hAnsi="Times New Roman" w:cs="Times New Roman"/>
          <w:sz w:val="24"/>
          <w:szCs w:val="24"/>
          <w:lang w:eastAsia="ru-RU"/>
        </w:rPr>
        <w:t xml:space="preserve">ниципальных </w:t>
      </w:r>
      <w:r w:rsidR="00B5644B"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программ.</w:t>
      </w:r>
    </w:p>
    <w:p w:rsidR="004F79D6" w:rsidRPr="00555901" w:rsidRDefault="004F79D6" w:rsidP="0026127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4BC3" w:rsidRPr="004F79D6" w:rsidRDefault="004F79D6" w:rsidP="00C94B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9D6">
        <w:rPr>
          <w:rFonts w:ascii="Times New Roman" w:hAnsi="Times New Roman" w:cs="Times New Roman"/>
          <w:b/>
          <w:sz w:val="24"/>
          <w:szCs w:val="24"/>
          <w:lang w:eastAsia="ru-RU"/>
        </w:rPr>
        <w:t>4. Оформление</w:t>
      </w:r>
      <w:r w:rsidR="00B5644B" w:rsidRPr="004F79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результатов проверок исполнения </w:t>
      </w:r>
    </w:p>
    <w:p w:rsidR="00B5644B" w:rsidRDefault="00B5644B" w:rsidP="00C94B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79D6">
        <w:rPr>
          <w:rFonts w:ascii="Times New Roman" w:hAnsi="Times New Roman" w:cs="Times New Roman"/>
          <w:b/>
          <w:sz w:val="24"/>
          <w:szCs w:val="24"/>
          <w:lang w:eastAsia="ru-RU"/>
        </w:rPr>
        <w:t>му</w:t>
      </w:r>
      <w:r w:rsidR="00E228A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ниципальных </w:t>
      </w:r>
      <w:r w:rsidRPr="004F79D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программ.</w:t>
      </w:r>
    </w:p>
    <w:p w:rsidR="00133B64" w:rsidRPr="004F79D6" w:rsidRDefault="00133B64" w:rsidP="00C94B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644B" w:rsidRPr="00555901" w:rsidRDefault="00B5644B" w:rsidP="0055590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5901">
        <w:rPr>
          <w:rFonts w:ascii="Times New Roman" w:hAnsi="Times New Roman" w:cs="Times New Roman"/>
          <w:sz w:val="24"/>
          <w:szCs w:val="24"/>
          <w:lang w:eastAsia="ru-RU"/>
        </w:rPr>
        <w:t>Подготовка и оформление результатов проверок испо</w:t>
      </w:r>
      <w:r w:rsidR="00E228A4">
        <w:rPr>
          <w:rFonts w:ascii="Times New Roman" w:hAnsi="Times New Roman" w:cs="Times New Roman"/>
          <w:sz w:val="24"/>
          <w:szCs w:val="24"/>
          <w:lang w:eastAsia="ru-RU"/>
        </w:rPr>
        <w:t xml:space="preserve">лнения муниципальных </w:t>
      </w:r>
      <w:r w:rsidRPr="0055590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 проводится в соответствии с общим порядком подготовки и оформления результатов контрольного меропри</w:t>
      </w:r>
      <w:r w:rsidR="00555901" w:rsidRPr="00555901">
        <w:rPr>
          <w:rFonts w:ascii="Times New Roman" w:hAnsi="Times New Roman" w:cs="Times New Roman"/>
          <w:sz w:val="24"/>
          <w:szCs w:val="24"/>
          <w:lang w:eastAsia="ru-RU"/>
        </w:rPr>
        <w:t>ятия, установленным Регламентом и стандартом ВМФК «Общие правила проведения контрольного мероприятия».</w:t>
      </w:r>
    </w:p>
    <w:p w:rsidR="00352786" w:rsidRPr="00555901" w:rsidRDefault="00352786" w:rsidP="00B5644B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52786" w:rsidRPr="00555901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750" w:rsidRDefault="00295750" w:rsidP="008231CC">
      <w:pPr>
        <w:spacing w:line="240" w:lineRule="auto"/>
      </w:pPr>
      <w:r>
        <w:separator/>
      </w:r>
    </w:p>
  </w:endnote>
  <w:endnote w:type="continuationSeparator" w:id="0">
    <w:p w:rsidR="00295750" w:rsidRDefault="00295750" w:rsidP="008231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284360"/>
      <w:docPartObj>
        <w:docPartGallery w:val="Page Numbers (Bottom of Page)"/>
        <w:docPartUnique/>
      </w:docPartObj>
    </w:sdtPr>
    <w:sdtEndPr/>
    <w:sdtContent>
      <w:p w:rsidR="008231CC" w:rsidRDefault="008231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3E4">
          <w:rPr>
            <w:noProof/>
          </w:rPr>
          <w:t>1</w:t>
        </w:r>
        <w:r>
          <w:fldChar w:fldCharType="end"/>
        </w:r>
      </w:p>
    </w:sdtContent>
  </w:sdt>
  <w:p w:rsidR="008231CC" w:rsidRDefault="008231C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750" w:rsidRDefault="00295750" w:rsidP="008231CC">
      <w:pPr>
        <w:spacing w:line="240" w:lineRule="auto"/>
      </w:pPr>
      <w:r>
        <w:separator/>
      </w:r>
    </w:p>
  </w:footnote>
  <w:footnote w:type="continuationSeparator" w:id="0">
    <w:p w:rsidR="00295750" w:rsidRDefault="00295750" w:rsidP="008231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4B"/>
    <w:rsid w:val="00011D0B"/>
    <w:rsid w:val="0009793F"/>
    <w:rsid w:val="001061DD"/>
    <w:rsid w:val="00133B64"/>
    <w:rsid w:val="00176A77"/>
    <w:rsid w:val="00261279"/>
    <w:rsid w:val="00272EF4"/>
    <w:rsid w:val="00295750"/>
    <w:rsid w:val="00352786"/>
    <w:rsid w:val="004F79D6"/>
    <w:rsid w:val="00530B1C"/>
    <w:rsid w:val="00555901"/>
    <w:rsid w:val="006143E4"/>
    <w:rsid w:val="008231CC"/>
    <w:rsid w:val="00880D86"/>
    <w:rsid w:val="00A05F34"/>
    <w:rsid w:val="00A40AF1"/>
    <w:rsid w:val="00AF1B8E"/>
    <w:rsid w:val="00B5644B"/>
    <w:rsid w:val="00B6397B"/>
    <w:rsid w:val="00C94BC3"/>
    <w:rsid w:val="00CE7CFE"/>
    <w:rsid w:val="00E228A4"/>
    <w:rsid w:val="00E2694C"/>
    <w:rsid w:val="00F5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4B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B5644B"/>
    <w:pPr>
      <w:spacing w:after="0" w:line="240" w:lineRule="auto"/>
    </w:pPr>
  </w:style>
  <w:style w:type="table" w:styleId="a5">
    <w:name w:val="Table Grid"/>
    <w:basedOn w:val="a1"/>
    <w:rsid w:val="00880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72EF4"/>
    <w:pPr>
      <w:spacing w:line="240" w:lineRule="auto"/>
      <w:ind w:firstLine="0"/>
      <w:jc w:val="center"/>
    </w:pPr>
    <w:rPr>
      <w:sz w:val="44"/>
    </w:rPr>
  </w:style>
  <w:style w:type="character" w:customStyle="1" w:styleId="a7">
    <w:name w:val="Основной текст Знак"/>
    <w:basedOn w:val="a0"/>
    <w:link w:val="a6"/>
    <w:rsid w:val="00272EF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231C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231C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4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43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644B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B5644B"/>
    <w:pPr>
      <w:spacing w:after="0" w:line="240" w:lineRule="auto"/>
    </w:pPr>
  </w:style>
  <w:style w:type="table" w:styleId="a5">
    <w:name w:val="Table Grid"/>
    <w:basedOn w:val="a1"/>
    <w:rsid w:val="00880D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272EF4"/>
    <w:pPr>
      <w:spacing w:line="240" w:lineRule="auto"/>
      <w:ind w:firstLine="0"/>
      <w:jc w:val="center"/>
    </w:pPr>
    <w:rPr>
      <w:sz w:val="44"/>
    </w:rPr>
  </w:style>
  <w:style w:type="character" w:customStyle="1" w:styleId="a7">
    <w:name w:val="Основной текст Знак"/>
    <w:basedOn w:val="a0"/>
    <w:link w:val="a6"/>
    <w:rsid w:val="00272EF4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231C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231C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1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4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43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5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86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46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825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51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413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pandia.ru/text/category/munitcipalmznie_obrazovaniya/" TargetMode="External"/><Relationship Id="rId18" Type="http://schemas.openxmlformats.org/officeDocument/2006/relationships/hyperlink" Target="https://pandia.ru/text/category/zakaz_gosudarstvennij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vipolnenie_rabot/" TargetMode="External"/><Relationship Id="rId7" Type="http://schemas.openxmlformats.org/officeDocument/2006/relationships/image" Target="media/image1.wmf"/><Relationship Id="rId12" Type="http://schemas.openxmlformats.org/officeDocument/2006/relationships/hyperlink" Target="https://pandia.ru/text/category/fevralmz_2011_g_/" TargetMode="External"/><Relationship Id="rId17" Type="http://schemas.openxmlformats.org/officeDocument/2006/relationships/hyperlink" Target="https://pandia.ru/text/category/gosudarstvennij_zakaz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pandia.ru/text/category/programmi_proverki__raznie_/" TargetMode="External"/><Relationship Id="rId20" Type="http://schemas.openxmlformats.org/officeDocument/2006/relationships/hyperlink" Target="https://pandia.ru/text/category/gosudarstvennie_predpriyatiya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andia.ru/text/category/programmi_meropriyatij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tr@atr.tomsk.gov.ru" TargetMode="External"/><Relationship Id="rId14" Type="http://schemas.openxmlformats.org/officeDocument/2006/relationships/hyperlink" Target="https://pandia.ru/text/category/finansovij_menedzhment/" TargetMode="External"/><Relationship Id="rId22" Type="http://schemas.openxmlformats.org/officeDocument/2006/relationships/hyperlink" Target="https://pandia.ru/text/category/byudzhetnie_assign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2019-03-27T07:52:00Z</cp:lastPrinted>
  <dcterms:created xsi:type="dcterms:W3CDTF">2019-03-27T02:30:00Z</dcterms:created>
  <dcterms:modified xsi:type="dcterms:W3CDTF">2019-03-27T07:55:00Z</dcterms:modified>
</cp:coreProperties>
</file>